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1"/>
        <w:gridCol w:w="1354"/>
        <w:gridCol w:w="6996"/>
      </w:tblGrid>
      <w:tr w:rsidR="00202F68" w:rsidRPr="00D47D07" w:rsidTr="00254DB6">
        <w:trPr>
          <w:trHeight w:val="2828"/>
        </w:trPr>
        <w:tc>
          <w:tcPr>
            <w:tcW w:w="1242" w:type="dxa"/>
          </w:tcPr>
          <w:p w:rsidR="00202F68" w:rsidRPr="00095AF4" w:rsidRDefault="00202F68" w:rsidP="0025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202F68" w:rsidRPr="00095AF4" w:rsidRDefault="00202F68" w:rsidP="0025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F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53" w:type="dxa"/>
          </w:tcPr>
          <w:p w:rsidR="00FC4910" w:rsidRPr="00FC4910" w:rsidRDefault="00202F68" w:rsidP="00202F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сообщение «</w:t>
            </w:r>
            <w:r w:rsidRPr="00D77643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643">
              <w:rPr>
                <w:rFonts w:ascii="Times New Roman" w:hAnsi="Times New Roman" w:cs="Times New Roman"/>
                <w:sz w:val="24"/>
                <w:szCs w:val="24"/>
              </w:rPr>
              <w:t>Ахматова: жизненный и творческий путь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и выучить наизусть стихотворение</w:t>
            </w:r>
            <w:r w:rsidRPr="00D47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«Мне голос был»</w:t>
            </w:r>
          </w:p>
          <w:p w:rsidR="00FC4910" w:rsidRPr="00FC4910" w:rsidRDefault="00FC4910" w:rsidP="00FC49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hyperlink r:id="rId6" w:history="1">
              <w:r>
                <w:rPr>
                  <w:rStyle w:val="a5"/>
                </w:rPr>
                <w:t>https://ulikes.ru/zhiznennyi-put-anny-ahmatovoi-anna-ahmatova-zhizn-i-tvorchestvo-ahmatova.html</w:t>
              </w:r>
            </w:hyperlink>
          </w:p>
          <w:p w:rsidR="00202F68" w:rsidRDefault="00FC4910" w:rsidP="00FC49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hyperlink r:id="rId7" w:history="1">
              <w:r>
                <w:rPr>
                  <w:rStyle w:val="a5"/>
                </w:rPr>
                <w:t>https://rustih.ru/anna-axmatova-mne-golos-byl/</w:t>
              </w:r>
            </w:hyperlink>
          </w:p>
          <w:p w:rsidR="00FC4910" w:rsidRDefault="00202F68" w:rsidP="00202F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поэму «Реквием» и</w:t>
            </w:r>
            <w:r w:rsidR="00FC4910">
              <w:rPr>
                <w:rFonts w:ascii="Times New Roman" w:hAnsi="Times New Roman" w:cs="Times New Roman"/>
                <w:sz w:val="24"/>
                <w:szCs w:val="24"/>
              </w:rPr>
              <w:t xml:space="preserve"> выделить основные мотивы поэмы; </w:t>
            </w:r>
          </w:p>
          <w:p w:rsidR="00202F68" w:rsidRDefault="00FC4910" w:rsidP="00FC49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" w:history="1">
              <w:r>
                <w:rPr>
                  <w:rStyle w:val="a5"/>
                </w:rPr>
                <w:t>https://librebook.me/rekviem/vol1/1</w:t>
              </w:r>
            </w:hyperlink>
          </w:p>
          <w:p w:rsidR="00FC4910" w:rsidRDefault="00FC4910" w:rsidP="00FC491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hyperlink r:id="rId9" w:history="1">
              <w:r>
                <w:rPr>
                  <w:rStyle w:val="a5"/>
                </w:rPr>
                <w:t>https://mirznanii.com/a/362146/osnovnye-motivy-poemy-rekviem/</w:t>
              </w:r>
            </w:hyperlink>
          </w:p>
          <w:p w:rsidR="00202F68" w:rsidRDefault="00202F68" w:rsidP="00202F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биографию Б.Л. Пастернака и </w:t>
            </w:r>
            <w:r w:rsidR="00FC49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77643">
              <w:rPr>
                <w:rFonts w:ascii="Times New Roman" w:hAnsi="Times New Roman" w:cs="Times New Roman"/>
                <w:sz w:val="24"/>
                <w:szCs w:val="24"/>
              </w:rPr>
              <w:t>ыу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чить наизусть стихотворения «Февраль», «П</w:t>
            </w:r>
            <w:r w:rsidRPr="00D77643">
              <w:rPr>
                <w:rFonts w:ascii="Times New Roman" w:hAnsi="Times New Roman" w:cs="Times New Roman"/>
                <w:sz w:val="24"/>
                <w:szCs w:val="24"/>
              </w:rPr>
              <w:t>ро эти стихи»</w:t>
            </w:r>
          </w:p>
          <w:p w:rsidR="00D60359" w:rsidRDefault="00D60359" w:rsidP="00D60359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0" w:history="1">
              <w:r>
                <w:rPr>
                  <w:rStyle w:val="a5"/>
                </w:rPr>
                <w:t>https://obrazovaka.ru/pasternak-boris.html</w:t>
              </w:r>
            </w:hyperlink>
          </w:p>
          <w:p w:rsidR="00D60359" w:rsidRDefault="00D60359" w:rsidP="00D60359">
            <w:pPr>
              <w:pStyle w:val="a4"/>
            </w:pPr>
            <w:r>
              <w:t xml:space="preserve">- </w:t>
            </w:r>
            <w:hyperlink r:id="rId11" w:history="1">
              <w:r>
                <w:rPr>
                  <w:rStyle w:val="a5"/>
                </w:rPr>
                <w:t>https://rustih.ru/boris-pasternak-fevral-dostat-chernil-i-plakat/</w:t>
              </w:r>
            </w:hyperlink>
          </w:p>
          <w:p w:rsidR="00D60359" w:rsidRDefault="00D60359" w:rsidP="00D603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hyperlink r:id="rId12" w:history="1">
              <w:r>
                <w:rPr>
                  <w:rStyle w:val="a5"/>
                </w:rPr>
                <w:t>https://goldlit.ru/pasternak/1178-pro-eti-stihi-analiz</w:t>
              </w:r>
            </w:hyperlink>
          </w:p>
          <w:p w:rsidR="00202F68" w:rsidRDefault="00202F68" w:rsidP="00202F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практическому занятию</w:t>
            </w:r>
            <w:r w:rsidRPr="00D77643">
              <w:rPr>
                <w:rFonts w:ascii="Times New Roman" w:hAnsi="Times New Roman" w:cs="Times New Roman"/>
                <w:sz w:val="24"/>
                <w:szCs w:val="24"/>
              </w:rPr>
              <w:t xml:space="preserve"> «Тема войны и памяти в лирике А. Твардовского, его жизненная позиция»</w:t>
            </w:r>
          </w:p>
          <w:p w:rsidR="00D60359" w:rsidRPr="00E32F7C" w:rsidRDefault="00D60359" w:rsidP="00D60359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" w:history="1">
              <w:r>
                <w:rPr>
                  <w:rStyle w:val="a5"/>
                </w:rPr>
                <w:t>https://fb.ru/article/200629/tema-pamyati-v-lirike-tvardovskogo-voennaya-lirika-tvardovskogo</w:t>
              </w:r>
            </w:hyperlink>
          </w:p>
          <w:p w:rsidR="00D60359" w:rsidRPr="00D47D07" w:rsidRDefault="00D60359" w:rsidP="00D6035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A20F8" w:rsidRDefault="00D60359"/>
    <w:sectPr w:rsidR="00DA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24478"/>
    <w:multiLevelType w:val="hybridMultilevel"/>
    <w:tmpl w:val="B3BA8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FE"/>
    <w:rsid w:val="00202F68"/>
    <w:rsid w:val="002153FC"/>
    <w:rsid w:val="00234010"/>
    <w:rsid w:val="004667FE"/>
    <w:rsid w:val="00D60359"/>
    <w:rsid w:val="00FC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2F6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C49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2F6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C49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ebook.me/rekviem/vol1/1" TargetMode="External"/><Relationship Id="rId13" Type="http://schemas.openxmlformats.org/officeDocument/2006/relationships/hyperlink" Target="https://fb.ru/article/200629/tema-pamyati-v-lirike-tvardovskogo-voennaya-lirika-tvardovskog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stih.ru/anna-axmatova-mne-golos-byl/" TargetMode="External"/><Relationship Id="rId12" Type="http://schemas.openxmlformats.org/officeDocument/2006/relationships/hyperlink" Target="https://goldlit.ru/pasternak/1178-pro-eti-stihi-anal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likes.ru/zhiznennyi-put-anny-ahmatovoi-anna-ahmatova-zhizn-i-tvorchestvo-ahmatova.html" TargetMode="External"/><Relationship Id="rId11" Type="http://schemas.openxmlformats.org/officeDocument/2006/relationships/hyperlink" Target="https://rustih.ru/boris-pasternak-fevral-dostat-chernil-i-plaka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brazovaka.ru/pasternak-bori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rznanii.com/a/362146/osnovnye-motivy-poemy-rekvie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Т. Монгуш</dc:creator>
  <cp:keywords/>
  <dc:description/>
  <cp:lastModifiedBy>Галина Т. Монгуш</cp:lastModifiedBy>
  <cp:revision>3</cp:revision>
  <dcterms:created xsi:type="dcterms:W3CDTF">2020-03-24T07:17:00Z</dcterms:created>
  <dcterms:modified xsi:type="dcterms:W3CDTF">2020-03-25T07:20:00Z</dcterms:modified>
</cp:coreProperties>
</file>