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AB" w:rsidRPr="00AD3BBA" w:rsidRDefault="008C0AAB" w:rsidP="008C0AAB">
      <w:pPr>
        <w:rPr>
          <w:rFonts w:ascii="Times New Roman" w:hAnsi="Times New Roman" w:cs="Times New Roman"/>
          <w:sz w:val="28"/>
          <w:szCs w:val="28"/>
        </w:rPr>
      </w:pPr>
      <w:r w:rsidRPr="00AD3BBA">
        <w:rPr>
          <w:rFonts w:ascii="Times New Roman" w:hAnsi="Times New Roman" w:cs="Times New Roman"/>
          <w:sz w:val="28"/>
          <w:szCs w:val="28"/>
        </w:rPr>
        <w:t>15а. Литература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3970"/>
        <w:gridCol w:w="5777"/>
      </w:tblGrid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973635" w:rsidRDefault="00BC28DB" w:rsidP="0097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1A11" w:rsidRPr="00951A11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и написать конспект</w:t>
            </w:r>
            <w:r w:rsidR="0095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635"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Жизненный и творческий путь А.А. Ахматовой</w:t>
            </w:r>
            <w:r w:rsidR="00951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3635"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3635"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Ранняя  лирика А.А. Ахматовой. Тема любви к Родине и гражданского мужества в лирике военных лет. </w:t>
            </w:r>
          </w:p>
          <w:p w:rsidR="00BC28DB" w:rsidRPr="00A57ED3" w:rsidRDefault="00BC28DB" w:rsidP="0097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proofErr w:type="spellStart"/>
            <w:r w:rsidRPr="00B473F3">
              <w:rPr>
                <w:rFonts w:ascii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«Мне голос был…»</w:t>
            </w:r>
          </w:p>
          <w:p w:rsidR="008C0AAB" w:rsidRPr="00AD3BBA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-Прослушать поэму</w:t>
            </w:r>
            <w:r w:rsidRPr="00BC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«Реквием».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масштаб и трагизм поэмы.</w:t>
            </w:r>
          </w:p>
        </w:tc>
        <w:tc>
          <w:tcPr>
            <w:tcW w:w="5777" w:type="dxa"/>
          </w:tcPr>
          <w:p w:rsidR="008C0AAB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</w:t>
              </w:r>
            </w:hyperlink>
          </w:p>
          <w:p w:rsidR="00BC28DB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https://infourok.ru/prezentaciya-zhiznenniy-i-tvorcheskiy-put-aahmatovoy-2985823.html</w:t>
              </w:r>
            </w:hyperlink>
          </w:p>
          <w:p w:rsidR="00BC28DB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DB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https://rustih.ru/anna-axmatova-mne-golos-byl/</w:t>
              </w:r>
            </w:hyperlink>
          </w:p>
          <w:p w:rsidR="00BC28DB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DB" w:rsidRPr="00AD3BBA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https://lit.ukrtvory.ru/tragizm-poemy-a-axmatovoj-rekviem/</w:t>
            </w:r>
          </w:p>
        </w:tc>
      </w:tr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BC28DB" w:rsidRDefault="00BC28DB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лекцию «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1950-1980 годов в контексте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AAB" w:rsidRPr="00AD3BBA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Литература периода «оттепели». Реалистическая литература.</w:t>
            </w:r>
          </w:p>
        </w:tc>
        <w:tc>
          <w:tcPr>
            <w:tcW w:w="5777" w:type="dxa"/>
          </w:tcPr>
          <w:p w:rsidR="008C0AAB" w:rsidRDefault="00BC28DB" w:rsidP="00BC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https://classlit.ru/publ/literatura_20_veka/obshhie_temy/osobennosti_razvitija_literatury</w:t>
              </w:r>
            </w:hyperlink>
          </w:p>
          <w:p w:rsidR="00BC28DB" w:rsidRDefault="00BC28DB" w:rsidP="00BC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DB" w:rsidRPr="00AD3BBA" w:rsidRDefault="00BC28DB" w:rsidP="00BC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https://videouroki.net/razrabotki/literatura-perioda-ottepeli.html</w:t>
            </w:r>
          </w:p>
        </w:tc>
      </w:tr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8C0AAB" w:rsidRDefault="00951A11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-Прочитать лекцию </w:t>
            </w:r>
            <w:r w:rsidR="00BC28DB"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В.Г.Распутин. </w:t>
            </w:r>
            <w:r w:rsidR="00BC28DB" w:rsidRPr="00C6136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прозы.</w:t>
            </w:r>
          </w:p>
          <w:p w:rsidR="00951A11" w:rsidRPr="00AD3BBA" w:rsidRDefault="00951A11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овесть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с </w:t>
            </w:r>
            <w:proofErr w:type="gramStart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Матерой</w:t>
            </w:r>
            <w:proofErr w:type="gramEnd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777" w:type="dxa"/>
          </w:tcPr>
          <w:p w:rsidR="008C0AAB" w:rsidRPr="00AD3BBA" w:rsidRDefault="00BC28D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https://obrazovaka.ru/sochinenie/proschanie-s-materoy/analiz-proizvedeniya-rasputina.html</w:t>
            </w:r>
          </w:p>
        </w:tc>
      </w:tr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8C0AAB" w:rsidRDefault="00951A11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Шукшин. Изображение жизни советской деревни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51A11" w:rsidRPr="00AD3BBA" w:rsidRDefault="00951A11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«Чудик».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Глубина, цельность духовного мира человека, связанного своей жизнью с землей.</w:t>
            </w:r>
          </w:p>
        </w:tc>
        <w:tc>
          <w:tcPr>
            <w:tcW w:w="5777" w:type="dxa"/>
          </w:tcPr>
          <w:p w:rsidR="008C0AAB" w:rsidRDefault="00951A11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https://mylektsii.ru/11-79406.html</w:t>
              </w:r>
            </w:hyperlink>
          </w:p>
          <w:p w:rsidR="00951A11" w:rsidRDefault="00951A11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https://studwood.ru/1349552/literatura/izobrazhenie_sovetskoy_derevni_vasiliem_shukshinym</w:t>
              </w:r>
            </w:hyperlink>
          </w:p>
          <w:p w:rsidR="00951A11" w:rsidRPr="00AD3BBA" w:rsidRDefault="00951A11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A11">
              <w:rPr>
                <w:rFonts w:ascii="Times New Roman" w:hAnsi="Times New Roman" w:cs="Times New Roman"/>
                <w:sz w:val="28"/>
                <w:szCs w:val="28"/>
              </w:rPr>
              <w:t>https://mylektsii.ru/11-79406.html</w:t>
            </w:r>
          </w:p>
        </w:tc>
      </w:tr>
      <w:tr w:rsidR="008C0AAB" w:rsidRPr="00AD3BBA" w:rsidTr="00837A37">
        <w:tc>
          <w:tcPr>
            <w:tcW w:w="709" w:type="dxa"/>
          </w:tcPr>
          <w:p w:rsidR="008C0AAB" w:rsidRPr="00AD3BBA" w:rsidRDefault="008C0AAB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8C0AAB" w:rsidRDefault="00951A11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В.Быков. Повесть «Сотников».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Новое осмысление проблемы человека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A11" w:rsidRPr="00AD3BBA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A1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«Образ Сотникова»</w:t>
            </w:r>
          </w:p>
        </w:tc>
        <w:tc>
          <w:tcPr>
            <w:tcW w:w="5777" w:type="dxa"/>
          </w:tcPr>
          <w:p w:rsidR="008C0AAB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https://obrazovaka.ru/sochinenie/sotnikov/analiz-proizvedeniya-bykova.html</w:t>
              </w:r>
            </w:hyperlink>
          </w:p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74" w:rsidRPr="00AD3BBA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https://scienceforum.ru/2017/article/2017035715</w:t>
            </w:r>
          </w:p>
        </w:tc>
      </w:tr>
      <w:tr w:rsidR="00203D74" w:rsidRPr="00AD3BBA" w:rsidTr="00837A37">
        <w:tc>
          <w:tcPr>
            <w:tcW w:w="709" w:type="dxa"/>
          </w:tcPr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74" w:rsidRPr="00AD3BBA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03D74" w:rsidRDefault="00203D74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Н. Рубцова: художественные средства, своеобразие лирического героя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D74" w:rsidRDefault="00203D74" w:rsidP="0020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отворений Рубцова.</w:t>
            </w:r>
          </w:p>
        </w:tc>
        <w:tc>
          <w:tcPr>
            <w:tcW w:w="5777" w:type="dxa"/>
          </w:tcPr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https://lit.ukrtvory.ru/osnovnye-temy-i-motivy-liriki-n-m-rubcova/</w:t>
              </w:r>
            </w:hyperlink>
          </w:p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https://rupoem.ru/rubcov/all.aspx</w:t>
            </w:r>
          </w:p>
          <w:p w:rsidR="00203D74" w:rsidRDefault="00203D74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90" w:rsidRPr="00AD3BBA" w:rsidTr="00837A37">
        <w:tc>
          <w:tcPr>
            <w:tcW w:w="709" w:type="dxa"/>
          </w:tcPr>
          <w:p w:rsidR="007B4390" w:rsidRDefault="007B439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7B4390" w:rsidRDefault="007B4390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4390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1950-1980-х годов</w:t>
            </w:r>
            <w:r w:rsidR="00AB34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4390" w:rsidRPr="00A57ED3" w:rsidRDefault="00AB349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Просмотреть презентацию «</w:t>
            </w:r>
            <w:r w:rsidR="007B4390" w:rsidRPr="00A57ED3">
              <w:rPr>
                <w:rFonts w:ascii="Times New Roman" w:hAnsi="Times New Roman" w:cs="Times New Roman"/>
                <w:sz w:val="24"/>
                <w:szCs w:val="24"/>
              </w:rPr>
              <w:t>Жанры и разновидности драматургии 1950-1980-х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4390"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B4390" w:rsidRDefault="007B439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https://urok.1sept.ru/статьи/616823/</w:t>
            </w:r>
          </w:p>
          <w:p w:rsidR="007B4390" w:rsidRDefault="007B4390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https://infourok.ru/prezentaciya-po-literature-dramaturgiya-h-godov-veka-3761128.html</w:t>
            </w:r>
          </w:p>
        </w:tc>
      </w:tr>
      <w:tr w:rsidR="00AB3496" w:rsidRPr="00AD3BBA" w:rsidTr="00837A37">
        <w:tc>
          <w:tcPr>
            <w:tcW w:w="709" w:type="dxa"/>
          </w:tcPr>
          <w:p w:rsidR="00AB3496" w:rsidRDefault="00AB349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AB3496" w:rsidRDefault="00AB3496" w:rsidP="00DA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Прочитать лекцию и сделать конспект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Вампилов, обзор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Нравственная проблематика пьес А. Вампилова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6" w:rsidRPr="00A57ED3" w:rsidRDefault="00AB3496" w:rsidP="00DA3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Ответить на вопрос  «Почему пьеса названа «Утиная охота»?»</w:t>
            </w:r>
          </w:p>
        </w:tc>
        <w:tc>
          <w:tcPr>
            <w:tcW w:w="5777" w:type="dxa"/>
          </w:tcPr>
          <w:p w:rsidR="00AB3496" w:rsidRDefault="00AB3496" w:rsidP="00AB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https://tak-to-ent.net/load/257-1-0-4068</w:t>
              </w:r>
            </w:hyperlink>
          </w:p>
          <w:p w:rsidR="00AB3496" w:rsidRPr="007B4390" w:rsidRDefault="00AB3496" w:rsidP="00AB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496">
              <w:rPr>
                <w:rFonts w:ascii="Times New Roman" w:hAnsi="Times New Roman" w:cs="Times New Roman"/>
                <w:sz w:val="28"/>
                <w:szCs w:val="28"/>
              </w:rPr>
              <w:t>https://blog.tutoronline.ru/nravstvennye-iskanija-geroev-v-pjesah-a-vampilova</w:t>
            </w:r>
          </w:p>
        </w:tc>
      </w:tr>
      <w:tr w:rsidR="00AB3496" w:rsidRPr="00AD3BBA" w:rsidTr="00837A37">
        <w:tc>
          <w:tcPr>
            <w:tcW w:w="709" w:type="dxa"/>
          </w:tcPr>
          <w:p w:rsidR="00AB3496" w:rsidRDefault="00AB349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</w:tcPr>
          <w:p w:rsidR="00AB3496" w:rsidRDefault="00AB3496" w:rsidP="00AB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-Прочитать «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 1920-1990-х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A37" w:rsidRPr="00AB3496" w:rsidRDefault="00837A37" w:rsidP="00AB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-Сделать конспект на тему (по выбору)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И. Шмелева, Б. Зайцева, В. Набокова,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Б. Поплавского Творчество И. Бродского, А. Синявского,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Владимова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https://ru.wikipedia.org/wiki/Литература_русского_зарубежья</w:t>
              </w:r>
            </w:hyperlink>
          </w:p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https://nsportal.ru/shkola/literatura/library/2013/02/03/prezentatsiya-ot-merezhkovskogo-do-brodskogo</w:t>
            </w:r>
          </w:p>
          <w:p w:rsidR="00AB3496" w:rsidRDefault="00AB3496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37" w:rsidRPr="00AD3BBA" w:rsidTr="00837A37">
        <w:tc>
          <w:tcPr>
            <w:tcW w:w="709" w:type="dxa"/>
          </w:tcPr>
          <w:p w:rsidR="00837A37" w:rsidRDefault="00837A37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837A37" w:rsidRDefault="00837A37" w:rsidP="00AB3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A3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лекцию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Общественно-культурная ситуация в России конца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начала 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A37" w:rsidRDefault="00837A37" w:rsidP="00AB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Проза и поэзия современной литературы.</w:t>
            </w:r>
          </w:p>
          <w:p w:rsidR="00837A37" w:rsidRDefault="00837A37" w:rsidP="00AB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-Конспектировать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А. Рыбаков. Роман «Дети Арбата». История создания романа.</w:t>
            </w:r>
          </w:p>
        </w:tc>
        <w:tc>
          <w:tcPr>
            <w:tcW w:w="5777" w:type="dxa"/>
          </w:tcPr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https://studopedia.ru/22_36110_obshchestvenno-kulturnaya-situatsiya-v-rossii-kontsa-XX--nachala-XXI-veka.html</w:t>
              </w:r>
            </w:hyperlink>
          </w:p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https://infourok.ru/material.html?mid=47589</w:t>
              </w:r>
            </w:hyperlink>
          </w:p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t>https://classlit.ru/publ/literatura_20_veka/drugie_avtory/deti_arbata_rybakova_analiz_romana/63-1-0-131</w:t>
            </w:r>
          </w:p>
        </w:tc>
      </w:tr>
      <w:tr w:rsidR="00837A37" w:rsidRPr="00AD3BBA" w:rsidTr="00837A37">
        <w:tc>
          <w:tcPr>
            <w:tcW w:w="709" w:type="dxa"/>
          </w:tcPr>
          <w:p w:rsidR="00837A37" w:rsidRDefault="00837A37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837A37" w:rsidRDefault="00837A37" w:rsidP="00AB3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02D" w:rsidRPr="006A702D">
              <w:rPr>
                <w:rFonts w:ascii="Times New Roman" w:hAnsi="Times New Roman" w:cs="Times New Roman"/>
                <w:sz w:val="24"/>
                <w:szCs w:val="24"/>
              </w:rPr>
              <w:t>- Прочитать лекцию</w:t>
            </w:r>
            <w:r w:rsidR="006A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Обзор жизни и творчества А.И. Солженицына</w:t>
            </w:r>
          </w:p>
          <w:p w:rsidR="00837A37" w:rsidRDefault="00837A37" w:rsidP="00AB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 в изображении человека из народа в образе Матрены</w:t>
            </w:r>
            <w:r w:rsidR="006A7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A37" w:rsidRDefault="00837A37" w:rsidP="006A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02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и кинофильм по произведениям </w:t>
            </w:r>
            <w:r w:rsidR="006A702D" w:rsidRPr="00A57ED3">
              <w:rPr>
                <w:rFonts w:ascii="Times New Roman" w:hAnsi="Times New Roman" w:cs="Times New Roman"/>
                <w:sz w:val="24"/>
                <w:szCs w:val="24"/>
              </w:rPr>
              <w:t>А.И. Солженицына</w:t>
            </w:r>
            <w:r w:rsidR="006A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02D"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«Лагерная проза»: «Архипелаг ГУЛАГ».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https://ru.wikipedia.org/wiki/Солженицын,_Александр_Исаевич</w:t>
              </w:r>
            </w:hyperlink>
          </w:p>
          <w:p w:rsidR="00837A37" w:rsidRDefault="00837A37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https://obrazovaka.ru/alpha/s/solzhenicyn-aleksandr-isaevich-solzhenicyn-aleksandr-isaevich</w:t>
              </w:r>
            </w:hyperlink>
          </w:p>
          <w:p w:rsidR="00837A37" w:rsidRDefault="006A702D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https://multiurok.ru/index.php/files/prezentatsiia-po-literature-lagernaia-tema-v-liter.html</w:t>
              </w:r>
            </w:hyperlink>
          </w:p>
        </w:tc>
      </w:tr>
      <w:tr w:rsidR="006A702D" w:rsidRPr="00AD3BBA" w:rsidTr="00837A37">
        <w:tc>
          <w:tcPr>
            <w:tcW w:w="709" w:type="dxa"/>
          </w:tcPr>
          <w:p w:rsidR="006A702D" w:rsidRDefault="006A702D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D532DC" w:rsidRDefault="00D532DC" w:rsidP="00D5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Прочитать лекцию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разных традиций в современной поэзии.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поэзия С. Аверинцева, И.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Ратушинской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Н. Горбаневской и др. Развитие </w:t>
            </w:r>
            <w:proofErr w:type="spellStart"/>
            <w:proofErr w:type="gram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рок-поэзии</w:t>
            </w:r>
            <w:proofErr w:type="spellEnd"/>
            <w:proofErr w:type="gram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6A702D" w:rsidRDefault="00D532DC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https://nsportal.ru/shkola/literatura/library/2012/03/19/urok-literatury-po-teme-sovremennaya-poeziya</w:t>
              </w:r>
            </w:hyperlink>
          </w:p>
          <w:p w:rsidR="00D532DC" w:rsidRDefault="00D532DC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https://infourok.ru/prezentaciya-po-literature-na-temusovremennaya-russkaya-poeziya-konec-nachalo-vv-535406.html</w:t>
              </w:r>
            </w:hyperlink>
          </w:p>
          <w:p w:rsidR="00D532DC" w:rsidRDefault="00D532DC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DC">
              <w:rPr>
                <w:rFonts w:ascii="Times New Roman" w:hAnsi="Times New Roman" w:cs="Times New Roman"/>
                <w:sz w:val="28"/>
                <w:szCs w:val="28"/>
              </w:rPr>
              <w:t>https://infourok.ru/prezentaciya-rokpoeziya-v-russkoy-literature-3628978.html</w:t>
            </w:r>
          </w:p>
        </w:tc>
      </w:tr>
      <w:tr w:rsidR="00A751FA" w:rsidRPr="00AD3BBA" w:rsidTr="00837A37">
        <w:tc>
          <w:tcPr>
            <w:tcW w:w="709" w:type="dxa"/>
          </w:tcPr>
          <w:p w:rsidR="00A751FA" w:rsidRDefault="00A751FA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A751FA" w:rsidRDefault="00A751FA" w:rsidP="00D5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FA">
              <w:rPr>
                <w:rFonts w:ascii="Times New Roman" w:hAnsi="Times New Roman" w:cs="Times New Roman"/>
                <w:sz w:val="24"/>
                <w:szCs w:val="24"/>
              </w:rPr>
              <w:t>Подготовиться к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A751FA" w:rsidRDefault="00A751FA" w:rsidP="008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F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https://nsportal.ru/shkola/literatura/library/2014/05/18/ispolzovanie-metoda-proektov-na-urokakh-literatury-v-spo-0</w:t>
            </w:r>
          </w:p>
        </w:tc>
      </w:tr>
    </w:tbl>
    <w:p w:rsidR="008C0AAB" w:rsidRDefault="008C0AAB" w:rsidP="008C0AAB"/>
    <w:p w:rsidR="00134209" w:rsidRDefault="00134209"/>
    <w:sectPr w:rsidR="00134209" w:rsidSect="00AC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C0AAB"/>
    <w:rsid w:val="00134209"/>
    <w:rsid w:val="00203D74"/>
    <w:rsid w:val="006A702D"/>
    <w:rsid w:val="007B4390"/>
    <w:rsid w:val="008025BB"/>
    <w:rsid w:val="00837A37"/>
    <w:rsid w:val="008C0AAB"/>
    <w:rsid w:val="00951A11"/>
    <w:rsid w:val="00973635"/>
    <w:rsid w:val="00A751FA"/>
    <w:rsid w:val="00AB3496"/>
    <w:rsid w:val="00BC28DB"/>
    <w:rsid w:val="00D5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ktsii.ru/11-79406.html" TargetMode="External"/><Relationship Id="rId13" Type="http://schemas.openxmlformats.org/officeDocument/2006/relationships/hyperlink" Target="https://ru.wikipedia.org/wiki/&#1051;&#1080;&#1090;&#1077;&#1088;&#1072;&#1090;&#1091;&#1088;&#1072;_&#1088;&#1091;&#1089;&#1089;&#1082;&#1086;&#1075;&#1086;_&#1079;&#1072;&#1088;&#1091;&#1073;&#1077;&#1078;&#1100;&#1103;" TargetMode="External"/><Relationship Id="rId18" Type="http://schemas.openxmlformats.org/officeDocument/2006/relationships/hyperlink" Target="https://multiurok.ru/index.php/files/prezentatsiia-po-literature-lagernaia-tema-v-liter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asslit.ru/publ/literatura_20_veka/obshhie_temy/osobennosti_razvitija_literatury" TargetMode="External"/><Relationship Id="rId12" Type="http://schemas.openxmlformats.org/officeDocument/2006/relationships/hyperlink" Target="https://tak-to-ent.net/load/257-1-0-4068" TargetMode="External"/><Relationship Id="rId17" Type="http://schemas.openxmlformats.org/officeDocument/2006/relationships/hyperlink" Target="https://obrazovaka.ru/alpha/s/solzhenicyn-aleksandr-isaevich-solzhenicyn-aleksandr-isaevi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&#1057;&#1086;&#1083;&#1078;&#1077;&#1085;&#1080;&#1094;&#1099;&#1085;,_&#1040;&#1083;&#1077;&#1082;&#1089;&#1072;&#1085;&#1076;&#1088;_&#1048;&#1089;&#1072;&#1077;&#1074;&#1080;&#1095;" TargetMode="External"/><Relationship Id="rId20" Type="http://schemas.openxmlformats.org/officeDocument/2006/relationships/hyperlink" Target="https://infourok.ru/prezentaciya-po-literature-na-temusovremennaya-russkaya-poeziya-konec-nachalo-vv-5354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tih.ru/anna-axmatova-mne-golos-byl/" TargetMode="External"/><Relationship Id="rId11" Type="http://schemas.openxmlformats.org/officeDocument/2006/relationships/hyperlink" Target="https://lit.ukrtvory.ru/osnovnye-temy-i-motivy-liriki-n-m-rubcova/" TargetMode="External"/><Relationship Id="rId5" Type="http://schemas.openxmlformats.org/officeDocument/2006/relationships/hyperlink" Target="https://infourok.ru/prezentaciya-zhiznenniy-i-tvorcheskiy-put-aahmatovoy-2985823.html" TargetMode="External"/><Relationship Id="rId15" Type="http://schemas.openxmlformats.org/officeDocument/2006/relationships/hyperlink" Target="https://infourok.ru/material.html?mid=47589" TargetMode="External"/><Relationship Id="rId10" Type="http://schemas.openxmlformats.org/officeDocument/2006/relationships/hyperlink" Target="https://obrazovaka.ru/sochinenie/sotnikov/analiz-proizvedeniya-bykova.html" TargetMode="External"/><Relationship Id="rId19" Type="http://schemas.openxmlformats.org/officeDocument/2006/relationships/hyperlink" Target="https://nsportal.ru/shkola/literatura/library/2012/03/19/urok-literatury-po-teme-sovremennaya-poeziya" TargetMode="External"/><Relationship Id="rId4" Type="http://schemas.openxmlformats.org/officeDocument/2006/relationships/hyperlink" Target="https://nsportal.ru/" TargetMode="External"/><Relationship Id="rId9" Type="http://schemas.openxmlformats.org/officeDocument/2006/relationships/hyperlink" Target="https://studwood.ru/1349552/literatura/izobrazhenie_sovetskoy_derevni_vasiliem_shukshinym" TargetMode="External"/><Relationship Id="rId14" Type="http://schemas.openxmlformats.org/officeDocument/2006/relationships/hyperlink" Target="https://studopedia.ru/22_36110_obshchestvenno-kulturnaya-situatsiya-v-rossii-kontsa-XX--nachala-XXI-ve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2020-05-04T01:28:00Z</dcterms:created>
  <dcterms:modified xsi:type="dcterms:W3CDTF">2020-05-04T03:07:00Z</dcterms:modified>
</cp:coreProperties>
</file>