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DC" w:rsidRDefault="004016DC" w:rsidP="004016DC">
      <w:pPr>
        <w:spacing w:after="0" w:line="240" w:lineRule="auto"/>
        <w:jc w:val="center"/>
        <w:outlineLvl w:val="0"/>
        <w:rPr>
          <w:rFonts w:ascii="Times New Roman" w:eastAsia="Times New Roman" w:hAnsi="Times New Roman" w:cs="Times New Roman"/>
          <w:b/>
          <w:caps/>
          <w:color w:val="222222"/>
          <w:kern w:val="36"/>
          <w:sz w:val="24"/>
          <w:szCs w:val="24"/>
          <w:lang w:eastAsia="ru-RU"/>
        </w:rPr>
      </w:pPr>
      <w:r>
        <w:rPr>
          <w:rFonts w:ascii="Times New Roman" w:eastAsia="Times New Roman" w:hAnsi="Times New Roman" w:cs="Times New Roman"/>
          <w:b/>
          <w:caps/>
          <w:color w:val="222222"/>
          <w:kern w:val="36"/>
          <w:sz w:val="24"/>
          <w:szCs w:val="24"/>
          <w:lang w:eastAsia="ru-RU"/>
        </w:rPr>
        <w:t>ТЕМА: политическАЯ культурА</w:t>
      </w:r>
      <w:r w:rsidRPr="004016DC">
        <w:rPr>
          <w:rFonts w:ascii="Times New Roman" w:eastAsia="Times New Roman" w:hAnsi="Times New Roman" w:cs="Times New Roman"/>
          <w:b/>
          <w:caps/>
          <w:color w:val="222222"/>
          <w:kern w:val="36"/>
          <w:sz w:val="24"/>
          <w:szCs w:val="24"/>
          <w:lang w:eastAsia="ru-RU"/>
        </w:rPr>
        <w:t xml:space="preserve"> на современном этапе развития</w:t>
      </w:r>
    </w:p>
    <w:p w:rsidR="004016DC" w:rsidRPr="004016DC" w:rsidRDefault="004016DC" w:rsidP="004016DC">
      <w:pPr>
        <w:spacing w:after="0"/>
        <w:ind w:left="357"/>
        <w:jc w:val="center"/>
        <w:rPr>
          <w:rFonts w:ascii="Times New Roman" w:hAnsi="Times New Roman" w:cs="Times New Roman"/>
          <w:b/>
        </w:rPr>
      </w:pPr>
      <w:r w:rsidRPr="004016DC">
        <w:rPr>
          <w:rFonts w:ascii="Times New Roman" w:hAnsi="Times New Roman" w:cs="Times New Roman"/>
          <w:b/>
        </w:rPr>
        <w:t xml:space="preserve">Домашнее задание с </w:t>
      </w:r>
      <w:r>
        <w:rPr>
          <w:rFonts w:ascii="Times New Roman" w:hAnsi="Times New Roman" w:cs="Times New Roman"/>
          <w:b/>
        </w:rPr>
        <w:t>4 по 9</w:t>
      </w:r>
      <w:r w:rsidRPr="004016DC">
        <w:rPr>
          <w:rFonts w:ascii="Times New Roman" w:hAnsi="Times New Roman" w:cs="Times New Roman"/>
          <w:b/>
        </w:rPr>
        <w:t xml:space="preserve"> мая 2020 года </w:t>
      </w:r>
    </w:p>
    <w:p w:rsidR="004016DC" w:rsidRPr="004016DC" w:rsidRDefault="004016DC" w:rsidP="004016DC">
      <w:pPr>
        <w:spacing w:after="0"/>
        <w:ind w:left="357"/>
        <w:jc w:val="center"/>
        <w:rPr>
          <w:rFonts w:ascii="Times New Roman" w:hAnsi="Times New Roman" w:cs="Times New Roman"/>
          <w:b/>
        </w:rPr>
      </w:pPr>
      <w:bookmarkStart w:id="0" w:name="_GoBack"/>
      <w:bookmarkEnd w:id="0"/>
      <w:r w:rsidRPr="004016DC">
        <w:rPr>
          <w:rFonts w:ascii="Times New Roman" w:hAnsi="Times New Roman" w:cs="Times New Roman"/>
          <w:b/>
        </w:rPr>
        <w:t xml:space="preserve">Преподаватель </w:t>
      </w:r>
      <w:proofErr w:type="spellStart"/>
      <w:r w:rsidRPr="004016DC">
        <w:rPr>
          <w:rFonts w:ascii="Times New Roman" w:hAnsi="Times New Roman" w:cs="Times New Roman"/>
          <w:b/>
        </w:rPr>
        <w:t>Дары-Сурун</w:t>
      </w:r>
      <w:proofErr w:type="spellEnd"/>
      <w:r w:rsidRPr="004016DC">
        <w:rPr>
          <w:rFonts w:ascii="Times New Roman" w:hAnsi="Times New Roman" w:cs="Times New Roman"/>
          <w:b/>
        </w:rPr>
        <w:t xml:space="preserve"> С.А.</w:t>
      </w:r>
    </w:p>
    <w:p w:rsidR="004016DC" w:rsidRDefault="004016DC" w:rsidP="004016DC">
      <w:pPr>
        <w:pStyle w:val="a3"/>
        <w:shd w:val="clear" w:color="auto" w:fill="FFFFFF"/>
        <w:spacing w:before="120" w:beforeAutospacing="0" w:after="120" w:afterAutospacing="0"/>
        <w:ind w:left="357"/>
        <w:rPr>
          <w:color w:val="000000"/>
          <w:sz w:val="22"/>
          <w:szCs w:val="22"/>
        </w:rPr>
      </w:pPr>
      <w:r w:rsidRPr="00CE7704">
        <w:rPr>
          <w:b/>
        </w:rPr>
        <w:t>Внимательно прочитайте текст и выполните задания</w:t>
      </w:r>
    </w:p>
    <w:p w:rsidR="004016DC" w:rsidRPr="004016DC" w:rsidRDefault="004016DC" w:rsidP="004016DC">
      <w:pPr>
        <w:spacing w:before="120" w:after="120" w:line="240" w:lineRule="auto"/>
        <w:ind w:left="357"/>
        <w:jc w:val="both"/>
        <w:rPr>
          <w:rFonts w:ascii="Times New Roman" w:eastAsia="Times New Roman" w:hAnsi="Times New Roman" w:cs="Times New Roman"/>
          <w:color w:val="242424"/>
          <w:sz w:val="24"/>
          <w:szCs w:val="24"/>
          <w:lang w:eastAsia="ru-RU"/>
        </w:rPr>
      </w:pPr>
      <w:r w:rsidRPr="004016DC">
        <w:rPr>
          <w:rFonts w:ascii="Times New Roman" w:eastAsia="Times New Roman" w:hAnsi="Times New Roman" w:cs="Times New Roman"/>
          <w:color w:val="242424"/>
          <w:sz w:val="24"/>
          <w:szCs w:val="24"/>
          <w:lang w:eastAsia="ru-RU"/>
        </w:rPr>
        <w:t>1. Дайте определение понятия “политическая культура”.</w:t>
      </w:r>
    </w:p>
    <w:p w:rsidR="004016DC" w:rsidRPr="004016DC" w:rsidRDefault="004016DC" w:rsidP="004016DC">
      <w:pPr>
        <w:spacing w:before="120" w:after="120" w:line="240" w:lineRule="auto"/>
        <w:ind w:left="357"/>
        <w:jc w:val="both"/>
        <w:rPr>
          <w:rFonts w:ascii="Times New Roman" w:eastAsia="Times New Roman" w:hAnsi="Times New Roman" w:cs="Times New Roman"/>
          <w:color w:val="242424"/>
          <w:sz w:val="24"/>
          <w:szCs w:val="24"/>
          <w:lang w:eastAsia="ru-RU"/>
        </w:rPr>
      </w:pPr>
      <w:r w:rsidRPr="004016DC">
        <w:rPr>
          <w:rFonts w:ascii="Times New Roman" w:eastAsia="Times New Roman" w:hAnsi="Times New Roman" w:cs="Times New Roman"/>
          <w:color w:val="242424"/>
          <w:sz w:val="24"/>
          <w:szCs w:val="24"/>
          <w:lang w:eastAsia="ru-RU"/>
        </w:rPr>
        <w:t>2. Перечислите основные элементы политической культуры.</w:t>
      </w:r>
    </w:p>
    <w:p w:rsidR="004016DC" w:rsidRPr="004016DC" w:rsidRDefault="004016DC" w:rsidP="004016DC">
      <w:pPr>
        <w:spacing w:before="120" w:after="120" w:line="240" w:lineRule="auto"/>
        <w:ind w:left="357"/>
        <w:jc w:val="both"/>
        <w:rPr>
          <w:rFonts w:ascii="Times New Roman" w:eastAsia="Times New Roman" w:hAnsi="Times New Roman" w:cs="Times New Roman"/>
          <w:color w:val="242424"/>
          <w:sz w:val="24"/>
          <w:szCs w:val="24"/>
          <w:lang w:eastAsia="ru-RU"/>
        </w:rPr>
      </w:pPr>
      <w:r w:rsidRPr="004016DC">
        <w:rPr>
          <w:rFonts w:ascii="Times New Roman" w:eastAsia="Times New Roman" w:hAnsi="Times New Roman" w:cs="Times New Roman"/>
          <w:color w:val="242424"/>
          <w:sz w:val="24"/>
          <w:szCs w:val="24"/>
          <w:lang w:eastAsia="ru-RU"/>
        </w:rPr>
        <w:t>3. Раскройте основные подходы к трактовке политической культуры.</w:t>
      </w:r>
    </w:p>
    <w:p w:rsidR="004016DC" w:rsidRPr="004016DC" w:rsidRDefault="004016DC" w:rsidP="004016DC">
      <w:pPr>
        <w:spacing w:before="120" w:after="120" w:line="240" w:lineRule="auto"/>
        <w:ind w:left="357"/>
        <w:jc w:val="both"/>
        <w:rPr>
          <w:rFonts w:ascii="Times New Roman" w:eastAsia="Times New Roman" w:hAnsi="Times New Roman" w:cs="Times New Roman"/>
          <w:color w:val="242424"/>
          <w:sz w:val="24"/>
          <w:szCs w:val="24"/>
          <w:lang w:eastAsia="ru-RU"/>
        </w:rPr>
      </w:pPr>
      <w:r w:rsidRPr="004016DC">
        <w:rPr>
          <w:rFonts w:ascii="Times New Roman" w:eastAsia="Times New Roman" w:hAnsi="Times New Roman" w:cs="Times New Roman"/>
          <w:color w:val="242424"/>
          <w:sz w:val="24"/>
          <w:szCs w:val="24"/>
          <w:lang w:eastAsia="ru-RU"/>
        </w:rPr>
        <w:t>4. Рассмотрите структуру и становление основных этапов политической культуры.</w:t>
      </w:r>
    </w:p>
    <w:p w:rsidR="004016DC" w:rsidRPr="004016DC" w:rsidRDefault="004016DC" w:rsidP="004016DC">
      <w:pPr>
        <w:spacing w:before="120" w:after="120" w:line="240" w:lineRule="auto"/>
        <w:ind w:left="357"/>
        <w:jc w:val="both"/>
        <w:rPr>
          <w:rFonts w:ascii="Times New Roman" w:eastAsia="Times New Roman" w:hAnsi="Times New Roman" w:cs="Times New Roman"/>
          <w:color w:val="242424"/>
          <w:sz w:val="24"/>
          <w:szCs w:val="24"/>
          <w:lang w:eastAsia="ru-RU"/>
        </w:rPr>
      </w:pPr>
      <w:r w:rsidRPr="004016DC">
        <w:rPr>
          <w:rFonts w:ascii="Times New Roman" w:eastAsia="Times New Roman" w:hAnsi="Times New Roman" w:cs="Times New Roman"/>
          <w:color w:val="242424"/>
          <w:sz w:val="24"/>
          <w:szCs w:val="24"/>
          <w:lang w:eastAsia="ru-RU"/>
        </w:rPr>
        <w:t>5. Дайте определение трем основным видам политической культуры.</w:t>
      </w:r>
    </w:p>
    <w:p w:rsidR="004016DC" w:rsidRPr="004016DC" w:rsidRDefault="004016DC" w:rsidP="004016DC">
      <w:pPr>
        <w:spacing w:before="120" w:after="120" w:line="240" w:lineRule="auto"/>
        <w:ind w:left="357"/>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6. </w:t>
      </w:r>
      <w:r w:rsidRPr="004016DC">
        <w:rPr>
          <w:rFonts w:ascii="Times New Roman" w:eastAsia="Times New Roman" w:hAnsi="Times New Roman" w:cs="Times New Roman"/>
          <w:color w:val="242424"/>
          <w:sz w:val="24"/>
          <w:szCs w:val="24"/>
          <w:lang w:eastAsia="ru-RU"/>
        </w:rPr>
        <w:t xml:space="preserve">Рассмотрите общие особенности развития политической культуры на современном </w:t>
      </w:r>
      <w:r>
        <w:rPr>
          <w:rFonts w:ascii="Times New Roman" w:eastAsia="Times New Roman" w:hAnsi="Times New Roman" w:cs="Times New Roman"/>
          <w:color w:val="242424"/>
          <w:sz w:val="24"/>
          <w:szCs w:val="24"/>
          <w:lang w:eastAsia="ru-RU"/>
        </w:rPr>
        <w:t xml:space="preserve">   </w:t>
      </w:r>
      <w:r w:rsidRPr="004016DC">
        <w:rPr>
          <w:rFonts w:ascii="Times New Roman" w:eastAsia="Times New Roman" w:hAnsi="Times New Roman" w:cs="Times New Roman"/>
          <w:color w:val="242424"/>
          <w:sz w:val="24"/>
          <w:szCs w:val="24"/>
          <w:lang w:eastAsia="ru-RU"/>
        </w:rPr>
        <w:t>этапе развития.</w:t>
      </w:r>
    </w:p>
    <w:p w:rsidR="004016DC" w:rsidRPr="004016DC" w:rsidRDefault="004016DC" w:rsidP="004016DC">
      <w:pPr>
        <w:spacing w:before="120" w:after="120" w:line="240" w:lineRule="auto"/>
        <w:ind w:left="357"/>
        <w:jc w:val="both"/>
        <w:rPr>
          <w:rFonts w:ascii="Times New Roman" w:eastAsia="Times New Roman" w:hAnsi="Times New Roman" w:cs="Times New Roman"/>
          <w:color w:val="242424"/>
          <w:sz w:val="24"/>
          <w:szCs w:val="24"/>
          <w:lang w:eastAsia="ru-RU"/>
        </w:rPr>
      </w:pPr>
      <w:r w:rsidRPr="004016DC">
        <w:rPr>
          <w:rFonts w:ascii="Times New Roman" w:eastAsia="Times New Roman" w:hAnsi="Times New Roman" w:cs="Times New Roman"/>
          <w:color w:val="242424"/>
          <w:sz w:val="24"/>
          <w:szCs w:val="24"/>
          <w:lang w:eastAsia="ru-RU"/>
        </w:rPr>
        <w:t>7. Перечислите основные элементы политической культуры России.</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Политическая культура современности — сложное многоструктурное явление, которое находится под влиянием новейших технологий. Глобализация </w:t>
      </w:r>
      <w:proofErr w:type="spellStart"/>
      <w:r w:rsidRPr="004016DC">
        <w:rPr>
          <w:rFonts w:ascii="Times New Roman" w:eastAsia="Times New Roman" w:hAnsi="Times New Roman" w:cs="Times New Roman"/>
          <w:color w:val="222222"/>
          <w:sz w:val="24"/>
          <w:szCs w:val="24"/>
          <w:lang w:eastAsia="ru-RU"/>
        </w:rPr>
        <w:t>информационнокоммуникативных</w:t>
      </w:r>
      <w:proofErr w:type="spellEnd"/>
      <w:r w:rsidRPr="004016DC">
        <w:rPr>
          <w:rFonts w:ascii="Times New Roman" w:eastAsia="Times New Roman" w:hAnsi="Times New Roman" w:cs="Times New Roman"/>
          <w:color w:val="222222"/>
          <w:sz w:val="24"/>
          <w:szCs w:val="24"/>
          <w:lang w:eastAsia="ru-RU"/>
        </w:rPr>
        <w:t xml:space="preserve"> технологий приводит к формированию виртуального мира. Сегодня Интернет влияет на формирование сознания людей больше, чем традиционные средства массовой информации, а значит, и на политическую культуру. Некоторые ученые утверждают, что под влиянием Интернета, с его языком и огромными техническими возможностями, исчезает культура, а с ней и политическая культура.</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Если сравнивать XXI </w:t>
      </w:r>
      <w:proofErr w:type="gramStart"/>
      <w:r w:rsidRPr="004016DC">
        <w:rPr>
          <w:rFonts w:ascii="Times New Roman" w:eastAsia="Times New Roman" w:hAnsi="Times New Roman" w:cs="Times New Roman"/>
          <w:color w:val="222222"/>
          <w:sz w:val="24"/>
          <w:szCs w:val="24"/>
          <w:lang w:eastAsia="ru-RU"/>
        </w:rPr>
        <w:t>в</w:t>
      </w:r>
      <w:proofErr w:type="gramEnd"/>
      <w:r w:rsidRPr="004016DC">
        <w:rPr>
          <w:rFonts w:ascii="Times New Roman" w:eastAsia="Times New Roman" w:hAnsi="Times New Roman" w:cs="Times New Roman"/>
          <w:color w:val="222222"/>
          <w:sz w:val="24"/>
          <w:szCs w:val="24"/>
          <w:lang w:eastAsia="ru-RU"/>
        </w:rPr>
        <w:t xml:space="preserve">. </w:t>
      </w:r>
      <w:proofErr w:type="gramStart"/>
      <w:r w:rsidRPr="004016DC">
        <w:rPr>
          <w:rFonts w:ascii="Times New Roman" w:eastAsia="Times New Roman" w:hAnsi="Times New Roman" w:cs="Times New Roman"/>
          <w:color w:val="222222"/>
          <w:sz w:val="24"/>
          <w:szCs w:val="24"/>
          <w:lang w:eastAsia="ru-RU"/>
        </w:rPr>
        <w:t>с</w:t>
      </w:r>
      <w:proofErr w:type="gramEnd"/>
      <w:r w:rsidRPr="004016DC">
        <w:rPr>
          <w:rFonts w:ascii="Times New Roman" w:eastAsia="Times New Roman" w:hAnsi="Times New Roman" w:cs="Times New Roman"/>
          <w:color w:val="222222"/>
          <w:sz w:val="24"/>
          <w:szCs w:val="24"/>
          <w:lang w:eastAsia="ru-RU"/>
        </w:rPr>
        <w:t xml:space="preserve"> прошлыми эпохами, то можно увидеть, что информационно-коммуникативные технологии произвели не только радикальные изменения основ экономики, но и изменения в социально-политической, культурной сфере. В XXI </w:t>
      </w:r>
      <w:proofErr w:type="gramStart"/>
      <w:r w:rsidRPr="004016DC">
        <w:rPr>
          <w:rFonts w:ascii="Times New Roman" w:eastAsia="Times New Roman" w:hAnsi="Times New Roman" w:cs="Times New Roman"/>
          <w:color w:val="222222"/>
          <w:sz w:val="24"/>
          <w:szCs w:val="24"/>
          <w:lang w:eastAsia="ru-RU"/>
        </w:rPr>
        <w:t>в</w:t>
      </w:r>
      <w:proofErr w:type="gramEnd"/>
      <w:r w:rsidRPr="004016DC">
        <w:rPr>
          <w:rFonts w:ascii="Times New Roman" w:eastAsia="Times New Roman" w:hAnsi="Times New Roman" w:cs="Times New Roman"/>
          <w:color w:val="222222"/>
          <w:sz w:val="24"/>
          <w:szCs w:val="24"/>
          <w:lang w:eastAsia="ru-RU"/>
        </w:rPr>
        <w:t xml:space="preserve">. усложняется не только </w:t>
      </w:r>
      <w:proofErr w:type="gramStart"/>
      <w:r w:rsidRPr="004016DC">
        <w:rPr>
          <w:rFonts w:ascii="Times New Roman" w:eastAsia="Times New Roman" w:hAnsi="Times New Roman" w:cs="Times New Roman"/>
          <w:color w:val="222222"/>
          <w:sz w:val="24"/>
          <w:szCs w:val="24"/>
          <w:lang w:eastAsia="ru-RU"/>
        </w:rPr>
        <w:t>социальная</w:t>
      </w:r>
      <w:proofErr w:type="gramEnd"/>
      <w:r w:rsidRPr="004016DC">
        <w:rPr>
          <w:rFonts w:ascii="Times New Roman" w:eastAsia="Times New Roman" w:hAnsi="Times New Roman" w:cs="Times New Roman"/>
          <w:color w:val="222222"/>
          <w:sz w:val="24"/>
          <w:szCs w:val="24"/>
          <w:lang w:eastAsia="ru-RU"/>
        </w:rPr>
        <w:t xml:space="preserve"> структура общества, но появляются и новые социальные группы, что приводит к имущественному неравенству. Усиление вертикальной и горизонтальной мобильности вызывает переоценку ценностей и модификации мировоззренческих и поведенческих ориентаций людей, т. е. всех компонентов политической культуры.</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Британский социолог, философ 3. Бауман в своей работе “Куда течет “текучая современность”?” акцентирует внимание на изменчивости современного мира, что делает невозможным его понимание и, как следствие, затрудняет его управления. Главная идея, которую хочет донести автор до аудитории, заключается в том, что жизнь непредсказуема и в ней отсутствует любой четко очерченный вектор развития. По его мнению, цели, которые раньше ставили люди, сейчас размыты и меняются каждую минуту, а поэтому уже не могут служить основой рационального поведения современного человека, т. е. ее политической культуры</w:t>
      </w:r>
      <w:proofErr w:type="gramStart"/>
      <w:r w:rsidRPr="004016DC">
        <w:rPr>
          <w:rFonts w:ascii="Times New Roman" w:eastAsia="Times New Roman" w:hAnsi="Times New Roman" w:cs="Times New Roman"/>
          <w:color w:val="222222"/>
          <w:sz w:val="24"/>
          <w:szCs w:val="24"/>
          <w:vertAlign w:val="superscript"/>
          <w:lang w:eastAsia="ru-RU"/>
        </w:rPr>
        <w:t>1</w:t>
      </w:r>
      <w:proofErr w:type="gramEnd"/>
      <w:r w:rsidRPr="004016DC">
        <w:rPr>
          <w:rFonts w:ascii="Times New Roman" w:eastAsia="Times New Roman" w:hAnsi="Times New Roman" w:cs="Times New Roman"/>
          <w:color w:val="222222"/>
          <w:sz w:val="24"/>
          <w:szCs w:val="24"/>
          <w:lang w:eastAsia="ru-RU"/>
        </w:rPr>
        <w:t>.</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Политическая культура XXI в. — это такой этап, когда культура уже предстает не только как составная часть общества, в котором находятся ассоциации и организации. Это этап, когда граждане создают интеллектуальный капитал, где культура гарантирует вместе с другими социальными ценностями общественный порядок и взаимопонимание в обществе и выступает как ценность, где центром всего является человек.</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Политическая культура отдельной страны обычно формируется в процессе переплетения различных ценностей ориентации и способов политического участия граждан, национальных традиций, обычаев, способов общественного признания человека, </w:t>
      </w:r>
      <w:r w:rsidRPr="004016DC">
        <w:rPr>
          <w:rFonts w:ascii="Times New Roman" w:eastAsia="Times New Roman" w:hAnsi="Times New Roman" w:cs="Times New Roman"/>
          <w:color w:val="222222"/>
          <w:sz w:val="24"/>
          <w:szCs w:val="24"/>
          <w:lang w:eastAsia="ru-RU"/>
        </w:rPr>
        <w:lastRenderedPageBreak/>
        <w:t xml:space="preserve">доминирующих форм общения элиты и электората, а также других обстоятельств, выражающих устойчивые черты </w:t>
      </w:r>
      <w:proofErr w:type="spellStart"/>
      <w:r w:rsidRPr="004016DC">
        <w:rPr>
          <w:rFonts w:ascii="Times New Roman" w:eastAsia="Times New Roman" w:hAnsi="Times New Roman" w:cs="Times New Roman"/>
          <w:color w:val="222222"/>
          <w:sz w:val="24"/>
          <w:szCs w:val="24"/>
          <w:lang w:eastAsia="ru-RU"/>
        </w:rPr>
        <w:t>цивилизационного</w:t>
      </w:r>
      <w:proofErr w:type="spellEnd"/>
      <w:r w:rsidRPr="004016DC">
        <w:rPr>
          <w:rFonts w:ascii="Times New Roman" w:eastAsia="Times New Roman" w:hAnsi="Times New Roman" w:cs="Times New Roman"/>
          <w:color w:val="222222"/>
          <w:sz w:val="24"/>
          <w:szCs w:val="24"/>
          <w:lang w:eastAsia="ru-RU"/>
        </w:rPr>
        <w:t xml:space="preserve"> развития общества и государства.</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Базовые ценности политической культуры России сложились под воздействием наиболее мощных, не утративших своего влияния и в настоящее время факторов. Прежде </w:t>
      </w:r>
      <w:proofErr w:type="gramStart"/>
      <w:r w:rsidRPr="004016DC">
        <w:rPr>
          <w:rFonts w:ascii="Times New Roman" w:eastAsia="Times New Roman" w:hAnsi="Times New Roman" w:cs="Times New Roman"/>
          <w:color w:val="222222"/>
          <w:sz w:val="24"/>
          <w:szCs w:val="24"/>
          <w:lang w:eastAsia="ru-RU"/>
        </w:rPr>
        <w:t>всего</w:t>
      </w:r>
      <w:proofErr w:type="gramEnd"/>
      <w:r w:rsidRPr="004016DC">
        <w:rPr>
          <w:rFonts w:ascii="Times New Roman" w:eastAsia="Times New Roman" w:hAnsi="Times New Roman" w:cs="Times New Roman"/>
          <w:color w:val="222222"/>
          <w:sz w:val="24"/>
          <w:szCs w:val="24"/>
          <w:lang w:eastAsia="ru-RU"/>
        </w:rPr>
        <w:t xml:space="preserve"> к ним можно отнести геополитические причины, выражающиеся в особенностях ее лесостепного ландшафта, в наличии на большей части территории резко континентального климата, в больших размерах освоенных человеком территорий и т. д. Влияя на жизнь многих и многих поколений, эти факторы (причины) определили для значительных, в основном сельских, слоев населения основной ритм жизнедеятельности, установки и отношение к жизни. К примеру, зимние—летние циклы способствовали сочетанию в русском человеке степенности, обломовской созерцательности и долготерпения (</w:t>
      </w:r>
      <w:proofErr w:type="gramStart"/>
      <w:r w:rsidRPr="004016DC">
        <w:rPr>
          <w:rFonts w:ascii="Times New Roman" w:eastAsia="Times New Roman" w:hAnsi="Times New Roman" w:cs="Times New Roman"/>
          <w:color w:val="222222"/>
          <w:sz w:val="24"/>
          <w:szCs w:val="24"/>
          <w:lang w:eastAsia="ru-RU"/>
        </w:rPr>
        <w:t>вызванных</w:t>
      </w:r>
      <w:proofErr w:type="gramEnd"/>
      <w:r w:rsidRPr="004016DC">
        <w:rPr>
          <w:rFonts w:ascii="Times New Roman" w:eastAsia="Times New Roman" w:hAnsi="Times New Roman" w:cs="Times New Roman"/>
          <w:color w:val="222222"/>
          <w:sz w:val="24"/>
          <w:szCs w:val="24"/>
          <w:lang w:eastAsia="ru-RU"/>
        </w:rPr>
        <w:t xml:space="preserve"> длительной пассивностью в зимний период) с повышенной активностью и даже взрывным характером (берущих истоки в необходимости многое успеть за короткое лето).</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Влияние на доминирующие черты политической культуры России оказали и </w:t>
      </w:r>
      <w:proofErr w:type="spellStart"/>
      <w:r w:rsidRPr="004016DC">
        <w:rPr>
          <w:rFonts w:ascii="Times New Roman" w:eastAsia="Times New Roman" w:hAnsi="Times New Roman" w:cs="Times New Roman"/>
          <w:color w:val="222222"/>
          <w:sz w:val="24"/>
          <w:szCs w:val="24"/>
          <w:lang w:eastAsia="ru-RU"/>
        </w:rPr>
        <w:t>общецивилизационные</w:t>
      </w:r>
      <w:proofErr w:type="spellEnd"/>
      <w:r w:rsidRPr="004016DC">
        <w:rPr>
          <w:rFonts w:ascii="Times New Roman" w:eastAsia="Times New Roman" w:hAnsi="Times New Roman" w:cs="Times New Roman"/>
          <w:color w:val="222222"/>
          <w:sz w:val="24"/>
          <w:szCs w:val="24"/>
          <w:lang w:eastAsia="ru-RU"/>
        </w:rPr>
        <w:t xml:space="preserve"> факторы, отразившие самые показательные формы организации современной жизни россиян, их базовые ценности и ориентации. Например, к ним можно </w:t>
      </w:r>
      <w:r>
        <w:rPr>
          <w:rFonts w:ascii="Times New Roman" w:eastAsia="Times New Roman" w:hAnsi="Times New Roman" w:cs="Times New Roman"/>
          <w:color w:val="222222"/>
          <w:sz w:val="24"/>
          <w:szCs w:val="24"/>
          <w:lang w:eastAsia="ru-RU"/>
        </w:rPr>
        <w:t xml:space="preserve">отнести </w:t>
      </w:r>
      <w:proofErr w:type="spellStart"/>
      <w:r>
        <w:rPr>
          <w:rFonts w:ascii="Times New Roman" w:eastAsia="Times New Roman" w:hAnsi="Times New Roman" w:cs="Times New Roman"/>
          <w:color w:val="222222"/>
          <w:sz w:val="24"/>
          <w:szCs w:val="24"/>
          <w:lang w:eastAsia="ru-RU"/>
        </w:rPr>
        <w:t>социокультурную</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средин</w:t>
      </w:r>
      <w:r w:rsidRPr="004016DC">
        <w:rPr>
          <w:rFonts w:ascii="Times New Roman" w:eastAsia="Times New Roman" w:hAnsi="Times New Roman" w:cs="Times New Roman"/>
          <w:color w:val="222222"/>
          <w:sz w:val="24"/>
          <w:szCs w:val="24"/>
          <w:lang w:eastAsia="ru-RU"/>
        </w:rPr>
        <w:t>ность</w:t>
      </w:r>
      <w:proofErr w:type="spellEnd"/>
      <w:r w:rsidRPr="004016DC">
        <w:rPr>
          <w:rFonts w:ascii="Times New Roman" w:eastAsia="Times New Roman" w:hAnsi="Times New Roman" w:cs="Times New Roman"/>
          <w:color w:val="222222"/>
          <w:sz w:val="24"/>
          <w:szCs w:val="24"/>
          <w:lang w:eastAsia="ru-RU"/>
        </w:rPr>
        <w:t xml:space="preserve"> между ареалами Востока и Запада.</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Длительное и противоречивое влияние различных факторов в настоящее время привело к формированию политической культуры российского общества, которую можно охарактеризовать как внутренне раскольную, горизонтально и вертикально поляризованную культуру, где ее ведущие сегменты противоречат друг другу по своим базовым и второстепенным ориентирам. Основные слои населения тяготеют в большей степени к культурной прагматике либо рациональной, либо </w:t>
      </w:r>
      <w:proofErr w:type="spellStart"/>
      <w:r w:rsidRPr="004016DC">
        <w:rPr>
          <w:rFonts w:ascii="Times New Roman" w:eastAsia="Times New Roman" w:hAnsi="Times New Roman" w:cs="Times New Roman"/>
          <w:color w:val="222222"/>
          <w:sz w:val="24"/>
          <w:szCs w:val="24"/>
          <w:lang w:eastAsia="ru-RU"/>
        </w:rPr>
        <w:t>традиционалисткой</w:t>
      </w:r>
      <w:proofErr w:type="spellEnd"/>
      <w:r w:rsidRPr="004016DC">
        <w:rPr>
          <w:rFonts w:ascii="Times New Roman" w:eastAsia="Times New Roman" w:hAnsi="Times New Roman" w:cs="Times New Roman"/>
          <w:color w:val="222222"/>
          <w:sz w:val="24"/>
          <w:szCs w:val="24"/>
          <w:lang w:eastAsia="ru-RU"/>
        </w:rPr>
        <w:t xml:space="preserve"> субкультур, опирающихся на основные ценности западного и восточного типа. Во многом эти неравноценные по своим масштабам и влиянию субкультуры пронизаны и различными идеологическими положениями и подходами.</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В основании доминирующей традиционалистской субкультуры российского общ</w:t>
      </w:r>
      <w:r>
        <w:rPr>
          <w:rFonts w:ascii="Times New Roman" w:eastAsia="Times New Roman" w:hAnsi="Times New Roman" w:cs="Times New Roman"/>
          <w:color w:val="222222"/>
          <w:sz w:val="24"/>
          <w:szCs w:val="24"/>
          <w:lang w:eastAsia="ru-RU"/>
        </w:rPr>
        <w:t xml:space="preserve">ества лежат ценности </w:t>
      </w:r>
      <w:proofErr w:type="spellStart"/>
      <w:r>
        <w:rPr>
          <w:rFonts w:ascii="Times New Roman" w:eastAsia="Times New Roman" w:hAnsi="Times New Roman" w:cs="Times New Roman"/>
          <w:color w:val="222222"/>
          <w:sz w:val="24"/>
          <w:szCs w:val="24"/>
          <w:lang w:eastAsia="ru-RU"/>
        </w:rPr>
        <w:t>коммунита</w:t>
      </w:r>
      <w:r w:rsidRPr="004016DC">
        <w:rPr>
          <w:rFonts w:ascii="Times New Roman" w:eastAsia="Times New Roman" w:hAnsi="Times New Roman" w:cs="Times New Roman"/>
          <w:color w:val="222222"/>
          <w:sz w:val="24"/>
          <w:szCs w:val="24"/>
          <w:lang w:eastAsia="ru-RU"/>
        </w:rPr>
        <w:t>ризма</w:t>
      </w:r>
      <w:proofErr w:type="spellEnd"/>
      <w:r w:rsidRPr="004016DC">
        <w:rPr>
          <w:rFonts w:ascii="Times New Roman" w:eastAsia="Times New Roman" w:hAnsi="Times New Roman" w:cs="Times New Roman"/>
          <w:color w:val="222222"/>
          <w:sz w:val="24"/>
          <w:szCs w:val="24"/>
          <w:lang w:eastAsia="ru-RU"/>
        </w:rPr>
        <w:t xml:space="preserve"> (восходящие к общинному коллективизму и обусловливающие не только приоритет групповой справедливости перед принципами индивидуальной свободы личности, </w:t>
      </w:r>
      <w:proofErr w:type="gramStart"/>
      <w:r w:rsidRPr="004016DC">
        <w:rPr>
          <w:rFonts w:ascii="Times New Roman" w:eastAsia="Times New Roman" w:hAnsi="Times New Roman" w:cs="Times New Roman"/>
          <w:color w:val="222222"/>
          <w:sz w:val="24"/>
          <w:szCs w:val="24"/>
          <w:lang w:eastAsia="ru-RU"/>
        </w:rPr>
        <w:t>но</w:t>
      </w:r>
      <w:proofErr w:type="gramEnd"/>
      <w:r w:rsidRPr="004016DC">
        <w:rPr>
          <w:rFonts w:ascii="Times New Roman" w:eastAsia="Times New Roman" w:hAnsi="Times New Roman" w:cs="Times New Roman"/>
          <w:color w:val="222222"/>
          <w:sz w:val="24"/>
          <w:szCs w:val="24"/>
          <w:lang w:eastAsia="ru-RU"/>
        </w:rPr>
        <w:t xml:space="preserve"> в конечном счете — ведущую роль государства в регулировании политической и социальной жизни), а также персонализированного восприятия власти, постоянно провоцирующего поиск “спасителя отечества”, способного вывести страну из кризиса. Ведущей политической идеей является и “социальная справедливость”, обусловливающая по преимуществу морализаторские оценки межгрупповой политической конкуренции.</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В противоположность таким взглядам у представителей более рационализированных и либерально ориентированных ценностей система культурных норм и воззрений включает многие из тех стандартов, которые характерны для политической культуры западного типа. Однако большинство этих ценностей еще не прочно укоренено в их сознании и имеет несколько книжный, умозрительный характер.</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Можно выделить следующие элементы современной политиче</w:t>
      </w:r>
      <w:r>
        <w:rPr>
          <w:rFonts w:ascii="Times New Roman" w:eastAsia="Times New Roman" w:hAnsi="Times New Roman" w:cs="Times New Roman"/>
          <w:color w:val="222222"/>
          <w:sz w:val="24"/>
          <w:szCs w:val="24"/>
          <w:lang w:eastAsia="ru-RU"/>
        </w:rPr>
        <w:t>ской культуры России (таблица 1</w:t>
      </w:r>
      <w:r w:rsidRPr="004016DC">
        <w:rPr>
          <w:rFonts w:ascii="Times New Roman" w:eastAsia="Times New Roman" w:hAnsi="Times New Roman" w:cs="Times New Roman"/>
          <w:color w:val="222222"/>
          <w:sz w:val="24"/>
          <w:szCs w:val="24"/>
          <w:lang w:eastAsia="ru-RU"/>
        </w:rPr>
        <w:t>).</w:t>
      </w:r>
    </w:p>
    <w:p w:rsidR="004016DC" w:rsidRDefault="004016DC" w:rsidP="004016DC">
      <w:pPr>
        <w:spacing w:before="100" w:beforeAutospacing="1" w:after="100" w:afterAutospacing="1" w:line="240" w:lineRule="auto"/>
        <w:jc w:val="both"/>
        <w:rPr>
          <w:rFonts w:ascii="Times New Roman" w:eastAsia="Times New Roman" w:hAnsi="Times New Roman" w:cs="Times New Roman"/>
          <w:i/>
          <w:iCs/>
          <w:color w:val="222222"/>
          <w:sz w:val="24"/>
          <w:szCs w:val="24"/>
          <w:lang w:eastAsia="ru-RU"/>
        </w:rPr>
      </w:pP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i/>
          <w:iCs/>
          <w:color w:val="222222"/>
          <w:sz w:val="24"/>
          <w:szCs w:val="24"/>
          <w:lang w:eastAsia="ru-RU"/>
        </w:rPr>
        <w:lastRenderedPageBreak/>
        <w:t xml:space="preserve">Таблица </w:t>
      </w:r>
      <w:r>
        <w:rPr>
          <w:rFonts w:ascii="Times New Roman" w:eastAsia="Times New Roman" w:hAnsi="Times New Roman" w:cs="Times New Roman"/>
          <w:i/>
          <w:iCs/>
          <w:color w:val="222222"/>
          <w:sz w:val="24"/>
          <w:szCs w:val="24"/>
          <w:lang w:eastAsia="ru-RU"/>
        </w:rPr>
        <w:t>№1</w:t>
      </w:r>
    </w:p>
    <w:tbl>
      <w:tblPr>
        <w:tblStyle w:val="a8"/>
        <w:tblW w:w="0" w:type="auto"/>
        <w:tblLook w:val="04A0"/>
      </w:tblPr>
      <w:tblGrid>
        <w:gridCol w:w="3249"/>
        <w:gridCol w:w="2331"/>
        <w:gridCol w:w="3991"/>
      </w:tblGrid>
      <w:tr w:rsidR="004016DC" w:rsidRPr="004016DC" w:rsidTr="004016DC">
        <w:trPr>
          <w:cnfStyle w:val="100000000000"/>
        </w:trPr>
        <w:tc>
          <w:tcPr>
            <w:cnfStyle w:val="001000000000"/>
            <w:tcW w:w="0" w:type="auto"/>
            <w:hideMark/>
          </w:tcPr>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Традиционно </w:t>
            </w:r>
            <w:proofErr w:type="spellStart"/>
            <w:r w:rsidRPr="004016DC">
              <w:rPr>
                <w:rFonts w:ascii="Times New Roman" w:eastAsia="Times New Roman" w:hAnsi="Times New Roman" w:cs="Times New Roman"/>
                <w:color w:val="222222"/>
                <w:sz w:val="24"/>
                <w:szCs w:val="24"/>
                <w:lang w:eastAsia="ru-RU"/>
              </w:rPr>
              <w:t>россиийские</w:t>
            </w:r>
            <w:proofErr w:type="spellEnd"/>
            <w:r w:rsidRPr="004016DC">
              <w:rPr>
                <w:rFonts w:ascii="Times New Roman" w:eastAsia="Times New Roman" w:hAnsi="Times New Roman" w:cs="Times New Roman"/>
                <w:color w:val="222222"/>
                <w:sz w:val="24"/>
                <w:szCs w:val="24"/>
                <w:lang w:eastAsia="ru-RU"/>
              </w:rPr>
              <w:t xml:space="preserve"> ценности</w:t>
            </w:r>
          </w:p>
        </w:tc>
        <w:tc>
          <w:tcPr>
            <w:tcW w:w="0" w:type="auto"/>
            <w:hideMark/>
          </w:tcPr>
          <w:p w:rsidR="004016DC" w:rsidRPr="004016DC" w:rsidRDefault="004016DC" w:rsidP="004016DC">
            <w:pPr>
              <w:spacing w:before="100" w:beforeAutospacing="1" w:after="100" w:afterAutospacing="1"/>
              <w:jc w:val="both"/>
              <w:cnfStyle w:val="1000000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Советские ценности</w:t>
            </w:r>
          </w:p>
        </w:tc>
        <w:tc>
          <w:tcPr>
            <w:tcW w:w="0" w:type="auto"/>
            <w:hideMark/>
          </w:tcPr>
          <w:p w:rsidR="004016DC" w:rsidRPr="004016DC" w:rsidRDefault="004016DC" w:rsidP="004016DC">
            <w:pPr>
              <w:spacing w:before="100" w:beforeAutospacing="1" w:after="100" w:afterAutospacing="1"/>
              <w:jc w:val="both"/>
              <w:cnfStyle w:val="1000000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Постсоветские</w:t>
            </w:r>
          </w:p>
          <w:p w:rsidR="004016DC" w:rsidRPr="004016DC" w:rsidRDefault="004016DC" w:rsidP="004016DC">
            <w:pPr>
              <w:spacing w:before="100" w:beforeAutospacing="1" w:after="100" w:afterAutospacing="1"/>
              <w:jc w:val="both"/>
              <w:cnfStyle w:val="1000000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ценности</w:t>
            </w:r>
          </w:p>
        </w:tc>
      </w:tr>
      <w:tr w:rsidR="004016DC" w:rsidRPr="004016DC" w:rsidTr="004016DC">
        <w:trPr>
          <w:cnfStyle w:val="000000100000"/>
        </w:trPr>
        <w:tc>
          <w:tcPr>
            <w:cnfStyle w:val="001000000000"/>
            <w:tcW w:w="0" w:type="auto"/>
            <w:hideMark/>
          </w:tcPr>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Этатизм.</w:t>
            </w:r>
          </w:p>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Анархизм.</w:t>
            </w:r>
          </w:p>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Коллективизм.</w:t>
            </w:r>
          </w:p>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Авторитаризм.</w:t>
            </w:r>
          </w:p>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Догматизм.</w:t>
            </w:r>
          </w:p>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Нигилизм.</w:t>
            </w:r>
          </w:p>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Мессианство.</w:t>
            </w:r>
          </w:p>
          <w:p w:rsidR="004016DC" w:rsidRPr="004016DC" w:rsidRDefault="004016DC" w:rsidP="004016DC">
            <w:pPr>
              <w:spacing w:before="100" w:beforeAutospacing="1" w:after="100" w:afterAutospacing="1"/>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Персонификация</w:t>
            </w:r>
          </w:p>
        </w:tc>
        <w:tc>
          <w:tcPr>
            <w:tcW w:w="0" w:type="auto"/>
            <w:hideMark/>
          </w:tcPr>
          <w:p w:rsidR="004016DC" w:rsidRPr="004016DC" w:rsidRDefault="004016DC" w:rsidP="004016DC">
            <w:pPr>
              <w:spacing w:before="100" w:beforeAutospacing="1" w:after="100" w:afterAutospacing="1"/>
              <w:jc w:val="both"/>
              <w:cnfStyle w:val="0000001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Идеализм.</w:t>
            </w:r>
          </w:p>
          <w:p w:rsidR="004016DC" w:rsidRPr="004016DC" w:rsidRDefault="004016DC" w:rsidP="004016DC">
            <w:pPr>
              <w:spacing w:before="100" w:beforeAutospacing="1" w:after="100" w:afterAutospacing="1"/>
              <w:jc w:val="both"/>
              <w:cnfStyle w:val="0000001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Вождизм.</w:t>
            </w:r>
          </w:p>
          <w:p w:rsidR="004016DC" w:rsidRPr="004016DC" w:rsidRDefault="004016DC" w:rsidP="004016DC">
            <w:pPr>
              <w:spacing w:before="100" w:beforeAutospacing="1" w:after="100" w:afterAutospacing="1"/>
              <w:jc w:val="both"/>
              <w:cnfStyle w:val="0000001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У </w:t>
            </w:r>
            <w:proofErr w:type="spellStart"/>
            <w:r w:rsidRPr="004016DC">
              <w:rPr>
                <w:rFonts w:ascii="Times New Roman" w:eastAsia="Times New Roman" w:hAnsi="Times New Roman" w:cs="Times New Roman"/>
                <w:color w:val="222222"/>
                <w:sz w:val="24"/>
                <w:szCs w:val="24"/>
                <w:lang w:eastAsia="ru-RU"/>
              </w:rPr>
              <w:t>равнительство</w:t>
            </w:r>
            <w:proofErr w:type="spellEnd"/>
            <w:r w:rsidRPr="004016DC">
              <w:rPr>
                <w:rFonts w:ascii="Times New Roman" w:eastAsia="Times New Roman" w:hAnsi="Times New Roman" w:cs="Times New Roman"/>
                <w:color w:val="222222"/>
                <w:sz w:val="24"/>
                <w:szCs w:val="24"/>
                <w:lang w:eastAsia="ru-RU"/>
              </w:rPr>
              <w:t>.</w:t>
            </w:r>
          </w:p>
          <w:p w:rsidR="004016DC" w:rsidRPr="004016DC" w:rsidRDefault="004016DC" w:rsidP="004016DC">
            <w:pPr>
              <w:spacing w:before="100" w:beforeAutospacing="1" w:after="100" w:afterAutospacing="1"/>
              <w:jc w:val="both"/>
              <w:cnfStyle w:val="0000001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Коммунистический</w:t>
            </w:r>
          </w:p>
          <w:p w:rsidR="004016DC" w:rsidRPr="004016DC" w:rsidRDefault="004016DC" w:rsidP="004016DC">
            <w:pPr>
              <w:spacing w:before="100" w:beforeAutospacing="1" w:after="100" w:afterAutospacing="1"/>
              <w:jc w:val="both"/>
              <w:cnfStyle w:val="000000100000"/>
              <w:rPr>
                <w:rFonts w:ascii="Times New Roman" w:eastAsia="Times New Roman" w:hAnsi="Times New Roman" w:cs="Times New Roman"/>
                <w:color w:val="222222"/>
                <w:sz w:val="24"/>
                <w:szCs w:val="24"/>
                <w:lang w:eastAsia="ru-RU"/>
              </w:rPr>
            </w:pPr>
            <w:proofErr w:type="spellStart"/>
            <w:r w:rsidRPr="004016DC">
              <w:rPr>
                <w:rFonts w:ascii="Times New Roman" w:eastAsia="Times New Roman" w:hAnsi="Times New Roman" w:cs="Times New Roman"/>
                <w:color w:val="222222"/>
                <w:sz w:val="24"/>
                <w:szCs w:val="24"/>
                <w:lang w:eastAsia="ru-RU"/>
              </w:rPr>
              <w:t>эсхатологизм</w:t>
            </w:r>
            <w:proofErr w:type="spellEnd"/>
          </w:p>
        </w:tc>
        <w:tc>
          <w:tcPr>
            <w:tcW w:w="0" w:type="auto"/>
            <w:hideMark/>
          </w:tcPr>
          <w:p w:rsidR="004016DC" w:rsidRPr="004016DC" w:rsidRDefault="004016DC" w:rsidP="004016DC">
            <w:pPr>
              <w:spacing w:before="100" w:beforeAutospacing="1" w:after="100" w:afterAutospacing="1"/>
              <w:jc w:val="both"/>
              <w:cnfStyle w:val="0000001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Индивидуализм. Ориентация на успех. Конкуренция.</w:t>
            </w:r>
          </w:p>
          <w:p w:rsidR="004016DC" w:rsidRPr="004016DC" w:rsidRDefault="004016DC" w:rsidP="004016DC">
            <w:pPr>
              <w:spacing w:before="100" w:beforeAutospacing="1" w:after="100" w:afterAutospacing="1"/>
              <w:jc w:val="both"/>
              <w:cnfStyle w:val="0000001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Рынок.</w:t>
            </w:r>
          </w:p>
          <w:p w:rsidR="004016DC" w:rsidRPr="004016DC" w:rsidRDefault="004016DC" w:rsidP="004016DC">
            <w:pPr>
              <w:spacing w:before="100" w:beforeAutospacing="1" w:after="100" w:afterAutospacing="1"/>
              <w:jc w:val="both"/>
              <w:cnfStyle w:val="000000100000"/>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Права и свободы человека</w:t>
            </w:r>
          </w:p>
        </w:tc>
      </w:tr>
    </w:tbl>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i/>
          <w:iCs/>
          <w:color w:val="222222"/>
          <w:sz w:val="24"/>
          <w:szCs w:val="24"/>
          <w:lang w:eastAsia="ru-RU"/>
        </w:rPr>
        <w:t>Характерные черты</w:t>
      </w:r>
      <w:r w:rsidRPr="004016DC">
        <w:rPr>
          <w:rFonts w:ascii="Times New Roman" w:eastAsia="Times New Roman" w:hAnsi="Times New Roman" w:cs="Times New Roman"/>
          <w:color w:val="222222"/>
          <w:sz w:val="24"/>
          <w:szCs w:val="24"/>
          <w:lang w:eastAsia="ru-RU"/>
        </w:rPr>
        <w:t> политической культуры России:</w:t>
      </w:r>
    </w:p>
    <w:p w:rsidR="004016DC" w:rsidRPr="004016DC" w:rsidRDefault="004016DC" w:rsidP="004016DC">
      <w:pPr>
        <w:numPr>
          <w:ilvl w:val="0"/>
          <w:numId w:val="1"/>
        </w:num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proofErr w:type="spellStart"/>
      <w:r w:rsidRPr="004016DC">
        <w:rPr>
          <w:rFonts w:ascii="Times New Roman" w:eastAsia="Times New Roman" w:hAnsi="Times New Roman" w:cs="Times New Roman"/>
          <w:color w:val="242424"/>
          <w:sz w:val="24"/>
          <w:szCs w:val="24"/>
          <w:lang w:eastAsia="ru-RU"/>
        </w:rPr>
        <w:t>гетерогенность</w:t>
      </w:r>
      <w:proofErr w:type="spellEnd"/>
      <w:r w:rsidRPr="004016DC">
        <w:rPr>
          <w:rFonts w:ascii="Times New Roman" w:eastAsia="Times New Roman" w:hAnsi="Times New Roman" w:cs="Times New Roman"/>
          <w:color w:val="242424"/>
          <w:sz w:val="24"/>
          <w:szCs w:val="24"/>
          <w:lang w:eastAsia="ru-RU"/>
        </w:rPr>
        <w:t xml:space="preserve">, </w:t>
      </w:r>
      <w:proofErr w:type="spellStart"/>
      <w:r w:rsidRPr="004016DC">
        <w:rPr>
          <w:rFonts w:ascii="Times New Roman" w:eastAsia="Times New Roman" w:hAnsi="Times New Roman" w:cs="Times New Roman"/>
          <w:color w:val="242424"/>
          <w:sz w:val="24"/>
          <w:szCs w:val="24"/>
          <w:lang w:eastAsia="ru-RU"/>
        </w:rPr>
        <w:t>разделенность</w:t>
      </w:r>
      <w:proofErr w:type="spellEnd"/>
      <w:r w:rsidRPr="004016DC">
        <w:rPr>
          <w:rFonts w:ascii="Times New Roman" w:eastAsia="Times New Roman" w:hAnsi="Times New Roman" w:cs="Times New Roman"/>
          <w:color w:val="242424"/>
          <w:sz w:val="24"/>
          <w:szCs w:val="24"/>
          <w:lang w:eastAsia="ru-RU"/>
        </w:rPr>
        <w:t xml:space="preserve"> на национальные и конфессиональные субкультуры, сильно отличающиеся друг от друга;</w:t>
      </w:r>
    </w:p>
    <w:p w:rsidR="004016DC" w:rsidRPr="004016DC" w:rsidRDefault="004016DC" w:rsidP="004016DC">
      <w:pPr>
        <w:numPr>
          <w:ilvl w:val="0"/>
          <w:numId w:val="1"/>
        </w:num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proofErr w:type="spellStart"/>
      <w:r w:rsidRPr="004016DC">
        <w:rPr>
          <w:rFonts w:ascii="Times New Roman" w:eastAsia="Times New Roman" w:hAnsi="Times New Roman" w:cs="Times New Roman"/>
          <w:color w:val="242424"/>
          <w:sz w:val="24"/>
          <w:szCs w:val="24"/>
          <w:lang w:eastAsia="ru-RU"/>
        </w:rPr>
        <w:t>антиномичность</w:t>
      </w:r>
      <w:proofErr w:type="spellEnd"/>
      <w:r w:rsidRPr="004016DC">
        <w:rPr>
          <w:rFonts w:ascii="Times New Roman" w:eastAsia="Times New Roman" w:hAnsi="Times New Roman" w:cs="Times New Roman"/>
          <w:color w:val="242424"/>
          <w:sz w:val="24"/>
          <w:szCs w:val="24"/>
          <w:lang w:eastAsia="ru-RU"/>
        </w:rPr>
        <w:t xml:space="preserve">, </w:t>
      </w:r>
      <w:proofErr w:type="spellStart"/>
      <w:r w:rsidRPr="004016DC">
        <w:rPr>
          <w:rFonts w:ascii="Times New Roman" w:eastAsia="Times New Roman" w:hAnsi="Times New Roman" w:cs="Times New Roman"/>
          <w:color w:val="242424"/>
          <w:sz w:val="24"/>
          <w:szCs w:val="24"/>
          <w:lang w:eastAsia="ru-RU"/>
        </w:rPr>
        <w:t>разделенность</w:t>
      </w:r>
      <w:proofErr w:type="spellEnd"/>
      <w:r w:rsidRPr="004016DC">
        <w:rPr>
          <w:rFonts w:ascii="Times New Roman" w:eastAsia="Times New Roman" w:hAnsi="Times New Roman" w:cs="Times New Roman"/>
          <w:color w:val="242424"/>
          <w:sz w:val="24"/>
          <w:szCs w:val="24"/>
          <w:lang w:eastAsia="ru-RU"/>
        </w:rPr>
        <w:t xml:space="preserve"> на противоположности, находящиеся в конфронтации.</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Главной характеристикой политической культуры россиян является </w:t>
      </w:r>
      <w:r w:rsidRPr="004016DC">
        <w:rPr>
          <w:rFonts w:ascii="Times New Roman" w:eastAsia="Times New Roman" w:hAnsi="Times New Roman" w:cs="Times New Roman"/>
          <w:i/>
          <w:iCs/>
          <w:color w:val="222222"/>
          <w:sz w:val="24"/>
          <w:szCs w:val="24"/>
          <w:lang w:eastAsia="ru-RU"/>
        </w:rPr>
        <w:t>самоидентификация,</w:t>
      </w:r>
      <w:r w:rsidRPr="004016DC">
        <w:rPr>
          <w:rFonts w:ascii="Times New Roman" w:eastAsia="Times New Roman" w:hAnsi="Times New Roman" w:cs="Times New Roman"/>
          <w:color w:val="222222"/>
          <w:sz w:val="24"/>
          <w:szCs w:val="24"/>
          <w:lang w:eastAsia="ru-RU"/>
        </w:rPr>
        <w:t> основанная на противопоставлении “простых людей” и “сильных мира сего”. В современной России она оказывает особенно сильное влияние на мироощущение граждан, поскольку ее воспроизводство и актуализация постоянно стимулируются синдромом социального бессилия и патерналистским комплексом. Такая самоидентификация, в свою очередь, оправдывает и консервирует социальный инфантилизм</w:t>
      </w:r>
      <w:r>
        <w:rPr>
          <w:rFonts w:ascii="Times New Roman" w:eastAsia="Times New Roman" w:hAnsi="Times New Roman" w:cs="Times New Roman"/>
          <w:color w:val="222222"/>
          <w:sz w:val="24"/>
          <w:szCs w:val="24"/>
          <w:lang w:eastAsia="ru-RU"/>
        </w:rPr>
        <w:t xml:space="preserve">. Кроме того, она </w:t>
      </w:r>
      <w:proofErr w:type="spellStart"/>
      <w:r>
        <w:rPr>
          <w:rFonts w:ascii="Times New Roman" w:eastAsia="Times New Roman" w:hAnsi="Times New Roman" w:cs="Times New Roman"/>
          <w:color w:val="222222"/>
          <w:sz w:val="24"/>
          <w:szCs w:val="24"/>
          <w:lang w:eastAsia="ru-RU"/>
        </w:rPr>
        <w:t>релятивизиру</w:t>
      </w:r>
      <w:r w:rsidRPr="004016DC">
        <w:rPr>
          <w:rFonts w:ascii="Times New Roman" w:eastAsia="Times New Roman" w:hAnsi="Times New Roman" w:cs="Times New Roman"/>
          <w:color w:val="222222"/>
          <w:sz w:val="24"/>
          <w:szCs w:val="24"/>
          <w:lang w:eastAsia="ru-RU"/>
        </w:rPr>
        <w:t>ет</w:t>
      </w:r>
      <w:proofErr w:type="spellEnd"/>
      <w:r w:rsidRPr="004016DC">
        <w:rPr>
          <w:rFonts w:ascii="Times New Roman" w:eastAsia="Times New Roman" w:hAnsi="Times New Roman" w:cs="Times New Roman"/>
          <w:color w:val="222222"/>
          <w:sz w:val="24"/>
          <w:szCs w:val="24"/>
          <w:lang w:eastAsia="ru-RU"/>
        </w:rPr>
        <w:t xml:space="preserve"> различия между “простыми людьми” и тем самым помогает индивиду с </w:t>
      </w:r>
      <w:proofErr w:type="spellStart"/>
      <w:r w:rsidRPr="004016DC">
        <w:rPr>
          <w:rFonts w:ascii="Times New Roman" w:eastAsia="Times New Roman" w:hAnsi="Times New Roman" w:cs="Times New Roman"/>
          <w:color w:val="222222"/>
          <w:sz w:val="24"/>
          <w:szCs w:val="24"/>
          <w:lang w:eastAsia="ru-RU"/>
        </w:rPr>
        <w:t>эгалитаристскими</w:t>
      </w:r>
      <w:proofErr w:type="spellEnd"/>
      <w:r w:rsidRPr="004016DC">
        <w:rPr>
          <w:rFonts w:ascii="Times New Roman" w:eastAsia="Times New Roman" w:hAnsi="Times New Roman" w:cs="Times New Roman"/>
          <w:color w:val="222222"/>
          <w:sz w:val="24"/>
          <w:szCs w:val="24"/>
          <w:lang w:eastAsia="ru-RU"/>
        </w:rPr>
        <w:t xml:space="preserve"> установками примириться с социальной дифференциацией. Обеспечивая, таким образом, рядовому гражданину определенный психологический комфорт, эта самоидентификация вместе с тем стимулирует социальный пессимизм: ведь в ее основе лежит противопоставление немногочисленных “чужих” (влиятельных, богатых, своекорыстных и аморальных) многочисленным “своим” — бедным и бесправным. Но именно поэтому уверенность в бедности и бесправии подавляющего большинства российских граждан является необходимой предпосылкой ее воспроизводства.</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Политическую культуру современного российского общества можно отнести к типу фрагментарной культуры, которая не представляет собой единого целого, а соединяет элементы разнородных субкультур. Она отражает ситуацию раскола в обществе, состояние переходности. Для фрагментарной культуры характерно отсутствие согласия между носителями различных субкультур относительно базовых ценностей, идеалов и целей общества. Это порождает повышенную конфликтность и социальную напряженность, </w:t>
      </w:r>
      <w:proofErr w:type="gramStart"/>
      <w:r w:rsidRPr="004016DC">
        <w:rPr>
          <w:rFonts w:ascii="Times New Roman" w:eastAsia="Times New Roman" w:hAnsi="Times New Roman" w:cs="Times New Roman"/>
          <w:color w:val="222222"/>
          <w:sz w:val="24"/>
          <w:szCs w:val="24"/>
          <w:lang w:eastAsia="ru-RU"/>
        </w:rPr>
        <w:t>которые</w:t>
      </w:r>
      <w:proofErr w:type="gramEnd"/>
      <w:r w:rsidRPr="004016DC">
        <w:rPr>
          <w:rFonts w:ascii="Times New Roman" w:eastAsia="Times New Roman" w:hAnsi="Times New Roman" w:cs="Times New Roman"/>
          <w:color w:val="222222"/>
          <w:sz w:val="24"/>
          <w:szCs w:val="24"/>
          <w:lang w:eastAsia="ru-RU"/>
        </w:rPr>
        <w:t xml:space="preserve"> обусловливают политическую нестабильность в обществе. В этих условиях обнаруживаются низкая степень доверия населения к государственным </w:t>
      </w:r>
      <w:r w:rsidRPr="004016DC">
        <w:rPr>
          <w:rFonts w:ascii="Times New Roman" w:eastAsia="Times New Roman" w:hAnsi="Times New Roman" w:cs="Times New Roman"/>
          <w:color w:val="222222"/>
          <w:sz w:val="24"/>
          <w:szCs w:val="24"/>
          <w:lang w:eastAsia="ru-RU"/>
        </w:rPr>
        <w:lastRenderedPageBreak/>
        <w:t>институтам власти и игнорирование законных способов разрешения конфликтов. Отсутствие согласия относительно базовых ценностей побуждает большинство населения признавать приоритет местных или региональных интересов.</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Подобная культура может поддерживать баланс интересов и ценностей исключительно при наличии сильной власти. В перспективе фрагментарная политическая культура должна в результате процесса демократизации трансформироваться в плюралистическую культуру, которая основана на одновременном сосуществовании и диалоге различных субкультур. Итак, можно сделать вывод, </w:t>
      </w:r>
      <w:proofErr w:type="gramStart"/>
      <w:r w:rsidRPr="004016DC">
        <w:rPr>
          <w:rFonts w:ascii="Times New Roman" w:eastAsia="Times New Roman" w:hAnsi="Times New Roman" w:cs="Times New Roman"/>
          <w:color w:val="222222"/>
          <w:sz w:val="24"/>
          <w:szCs w:val="24"/>
          <w:lang w:eastAsia="ru-RU"/>
        </w:rPr>
        <w:t>что</w:t>
      </w:r>
      <w:proofErr w:type="gramEnd"/>
      <w:r w:rsidRPr="004016DC">
        <w:rPr>
          <w:rFonts w:ascii="Times New Roman" w:eastAsia="Times New Roman" w:hAnsi="Times New Roman" w:cs="Times New Roman"/>
          <w:color w:val="222222"/>
          <w:sz w:val="24"/>
          <w:szCs w:val="24"/>
          <w:lang w:eastAsia="ru-RU"/>
        </w:rPr>
        <w:t xml:space="preserve"> прежде всего нашему обществу необходимо не подавление господствующих идеологий и не изобретение новых “демократических” доктрин, а последовательное укрепление духовной свободы, реальное расширение социально-экономического и политического пространства для проявления гражданской активности людей, вовлечение их в перераспределение общественных материальных ресурсов, контроль за управляющими.</w:t>
      </w:r>
    </w:p>
    <w:p w:rsidR="004016DC" w:rsidRPr="004016DC" w:rsidRDefault="004016DC" w:rsidP="004016DC">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4016DC">
        <w:rPr>
          <w:rFonts w:ascii="Times New Roman" w:eastAsia="Times New Roman" w:hAnsi="Times New Roman" w:cs="Times New Roman"/>
          <w:color w:val="222222"/>
          <w:sz w:val="24"/>
          <w:szCs w:val="24"/>
          <w:lang w:eastAsia="ru-RU"/>
        </w:rPr>
        <w:t xml:space="preserve">Однако стоит заметить, что в настоящее время наблюдается застой в развитии политической культуры России. В стране нет необходимых и дееспособных общественных организаций, одаренных харизматических лидеров, а также новых идей развития, способных, так или иначе, влиять на динамику политической культуры России; а главное — нет и выраженного социального заказа на их появление. Положение усугубляется тем, что власть не имеет никаких конструктивных программ, направленных на повышение уровня политической консолидации россиян, руководствуясь давно устаревшими императивами примирения расколотого когда-то на части общества. Таким образом, можно говорить о существовании явной фрагментарности политической культуры современной России, что сказывается на динамике развития политического процесса страны. </w:t>
      </w:r>
      <w:proofErr w:type="gramStart"/>
      <w:r w:rsidRPr="004016DC">
        <w:rPr>
          <w:rFonts w:ascii="Times New Roman" w:eastAsia="Times New Roman" w:hAnsi="Times New Roman" w:cs="Times New Roman"/>
          <w:color w:val="222222"/>
          <w:sz w:val="24"/>
          <w:szCs w:val="24"/>
          <w:lang w:eastAsia="ru-RU"/>
        </w:rPr>
        <w:t>Однако</w:t>
      </w:r>
      <w:proofErr w:type="gramEnd"/>
      <w:r w:rsidRPr="004016DC">
        <w:rPr>
          <w:rFonts w:ascii="Times New Roman" w:eastAsia="Times New Roman" w:hAnsi="Times New Roman" w:cs="Times New Roman"/>
          <w:color w:val="222222"/>
          <w:sz w:val="24"/>
          <w:szCs w:val="24"/>
          <w:lang w:eastAsia="ru-RU"/>
        </w:rPr>
        <w:t xml:space="preserve"> так или иначе должен возникнуть тренд на консолидацию фрагментированного общества и на создание более прочного политического ландшафта современного российского государства. Существует запрос на выработку новой демократической модели России, подходящей для российских реалий.</w:t>
      </w:r>
    </w:p>
    <w:p w:rsidR="00BB5FFB" w:rsidRPr="004016DC" w:rsidRDefault="00BB5FFB" w:rsidP="004016DC">
      <w:pPr>
        <w:jc w:val="both"/>
        <w:rPr>
          <w:rFonts w:ascii="Times New Roman" w:hAnsi="Times New Roman" w:cs="Times New Roman"/>
          <w:sz w:val="24"/>
          <w:szCs w:val="24"/>
        </w:rPr>
      </w:pPr>
    </w:p>
    <w:sectPr w:rsidR="00BB5FFB" w:rsidRPr="004016DC" w:rsidSect="00BB5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7103B"/>
    <w:multiLevelType w:val="multilevel"/>
    <w:tmpl w:val="7E2C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74155"/>
    <w:multiLevelType w:val="multilevel"/>
    <w:tmpl w:val="256C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6DC"/>
    <w:rsid w:val="004016DC"/>
    <w:rsid w:val="00BB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FFB"/>
  </w:style>
  <w:style w:type="paragraph" w:styleId="1">
    <w:name w:val="heading 1"/>
    <w:basedOn w:val="a"/>
    <w:link w:val="10"/>
    <w:uiPriority w:val="9"/>
    <w:qFormat/>
    <w:rsid w:val="004016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6D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01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16DC"/>
    <w:pPr>
      <w:ind w:left="720"/>
      <w:contextualSpacing/>
    </w:pPr>
  </w:style>
  <w:style w:type="table" w:styleId="a5">
    <w:name w:val="Light Shading"/>
    <w:basedOn w:val="a1"/>
    <w:uiPriority w:val="60"/>
    <w:rsid w:val="004016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6">
    <w:name w:val="Table Grid"/>
    <w:basedOn w:val="a1"/>
    <w:uiPriority w:val="59"/>
    <w:rsid w:val="00401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List 1 Accent 3"/>
    <w:basedOn w:val="a1"/>
    <w:uiPriority w:val="65"/>
    <w:rsid w:val="004016DC"/>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
    <w:name w:val="Colorful Shading Accent 1"/>
    <w:basedOn w:val="a1"/>
    <w:uiPriority w:val="71"/>
    <w:rsid w:val="004016D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a7">
    <w:name w:val="Colorful Grid"/>
    <w:basedOn w:val="a1"/>
    <w:uiPriority w:val="73"/>
    <w:rsid w:val="004016D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8">
    <w:name w:val="Colorful List"/>
    <w:basedOn w:val="a1"/>
    <w:uiPriority w:val="72"/>
    <w:rsid w:val="004016D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11377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1559</Words>
  <Characters>8887</Characters>
  <Application>Microsoft Office Word</Application>
  <DocSecurity>0</DocSecurity>
  <Lines>74</Lines>
  <Paragraphs>20</Paragraphs>
  <ScaleCrop>false</ScaleCrop>
  <Company>Krokoz™ Inc.</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2</cp:revision>
  <dcterms:created xsi:type="dcterms:W3CDTF">2020-05-03T14:40:00Z</dcterms:created>
  <dcterms:modified xsi:type="dcterms:W3CDTF">2020-05-03T14:40:00Z</dcterms:modified>
</cp:coreProperties>
</file>