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C97" w:rsidRDefault="00BC0C97" w:rsidP="00D304C4">
      <w:pPr>
        <w:spacing w:after="0"/>
        <w:rPr>
          <w:rFonts w:ascii="Times New Roman" w:hAnsi="Times New Roman" w:cs="Times New Roman"/>
        </w:rPr>
      </w:pPr>
    </w:p>
    <w:p w:rsidR="002C09BF" w:rsidRPr="002C09BF" w:rsidRDefault="00BC0C97" w:rsidP="00A00584">
      <w:pPr>
        <w:spacing w:after="0"/>
        <w:jc w:val="center"/>
        <w:rPr>
          <w:rFonts w:ascii="Times New Roman" w:hAnsi="Times New Roman" w:cs="Times New Roman"/>
          <w:b/>
        </w:rPr>
      </w:pPr>
      <w:r>
        <w:rPr>
          <w:rFonts w:ascii="Times New Roman" w:hAnsi="Times New Roman" w:cs="Times New Roman"/>
          <w:b/>
        </w:rPr>
        <w:t>Домашние задания</w:t>
      </w:r>
      <w:r w:rsidR="00487E8B" w:rsidRPr="002C09BF">
        <w:rPr>
          <w:rFonts w:ascii="Times New Roman" w:hAnsi="Times New Roman" w:cs="Times New Roman"/>
          <w:b/>
        </w:rPr>
        <w:t xml:space="preserve"> с 30-04 апреля 2020 года</w:t>
      </w:r>
      <w:r w:rsidR="002C09BF" w:rsidRPr="002C09BF">
        <w:rPr>
          <w:rFonts w:ascii="Times New Roman" w:hAnsi="Times New Roman" w:cs="Times New Roman"/>
          <w:b/>
        </w:rPr>
        <w:t xml:space="preserve"> </w:t>
      </w:r>
    </w:p>
    <w:p w:rsidR="00BC0C97" w:rsidRPr="002C09BF" w:rsidRDefault="00BC0C97" w:rsidP="00A00584">
      <w:pPr>
        <w:spacing w:after="0"/>
        <w:jc w:val="center"/>
        <w:rPr>
          <w:rFonts w:ascii="Times New Roman" w:hAnsi="Times New Roman" w:cs="Times New Roman"/>
          <w:b/>
        </w:rPr>
      </w:pPr>
      <w:bookmarkStart w:id="0" w:name="_GoBack"/>
      <w:bookmarkEnd w:id="0"/>
      <w:r>
        <w:rPr>
          <w:rFonts w:ascii="Times New Roman" w:hAnsi="Times New Roman" w:cs="Times New Roman"/>
          <w:b/>
        </w:rPr>
        <w:t xml:space="preserve">Преподаватель </w:t>
      </w:r>
      <w:proofErr w:type="spellStart"/>
      <w:r>
        <w:rPr>
          <w:rFonts w:ascii="Times New Roman" w:hAnsi="Times New Roman" w:cs="Times New Roman"/>
          <w:b/>
        </w:rPr>
        <w:t>Хертек</w:t>
      </w:r>
      <w:proofErr w:type="spellEnd"/>
      <w:r>
        <w:rPr>
          <w:rFonts w:ascii="Times New Roman" w:hAnsi="Times New Roman" w:cs="Times New Roman"/>
          <w:b/>
        </w:rPr>
        <w:t xml:space="preserve"> С.М</w:t>
      </w:r>
    </w:p>
    <w:p w:rsidR="00487E8B" w:rsidRPr="002C09BF" w:rsidRDefault="00F344A4" w:rsidP="00A00584">
      <w:pPr>
        <w:spacing w:after="0"/>
        <w:rPr>
          <w:rFonts w:ascii="Times New Roman" w:hAnsi="Times New Roman" w:cs="Times New Roman"/>
          <w:b/>
        </w:rPr>
      </w:pPr>
      <w:r w:rsidRPr="002C09BF">
        <w:rPr>
          <w:rFonts w:ascii="Times New Roman" w:hAnsi="Times New Roman" w:cs="Times New Roman"/>
          <w:b/>
        </w:rPr>
        <w:t xml:space="preserve">Тема: Смутное время. </w:t>
      </w:r>
    </w:p>
    <w:p w:rsidR="00F344A4" w:rsidRPr="00A00584" w:rsidRDefault="00F344A4" w:rsidP="00A00584">
      <w:pPr>
        <w:spacing w:after="0"/>
        <w:rPr>
          <w:rFonts w:ascii="Times New Roman" w:hAnsi="Times New Roman" w:cs="Times New Roman"/>
          <w:b/>
        </w:rPr>
      </w:pPr>
      <w:r w:rsidRPr="00A00584">
        <w:rPr>
          <w:rFonts w:ascii="Times New Roman" w:hAnsi="Times New Roman" w:cs="Times New Roman"/>
          <w:b/>
        </w:rPr>
        <w:t>Внимательно прочитайте текст и выполните задания</w:t>
      </w:r>
    </w:p>
    <w:p w:rsidR="00A00584" w:rsidRPr="00D47BBB" w:rsidRDefault="00A00584" w:rsidP="00A00584">
      <w:pPr>
        <w:shd w:val="clear" w:color="auto" w:fill="FFFFFF"/>
        <w:spacing w:before="300" w:after="0" w:line="240" w:lineRule="auto"/>
        <w:jc w:val="both"/>
        <w:rPr>
          <w:rFonts w:ascii="Times New Roman" w:eastAsia="Times New Roman" w:hAnsi="Times New Roman" w:cs="Times New Roman"/>
          <w:color w:val="333333"/>
        </w:rPr>
      </w:pPr>
      <w:r w:rsidRPr="00D47BBB">
        <w:rPr>
          <w:rFonts w:ascii="Times New Roman" w:eastAsia="Times New Roman" w:hAnsi="Times New Roman" w:cs="Times New Roman"/>
          <w:color w:val="333333"/>
        </w:rPr>
        <w:t>В конце XVI века в России начинается новый период истории, который получил название Смутное время или Смута. Смута – время, когда не было твердой и законной власти.</w:t>
      </w:r>
    </w:p>
    <w:p w:rsidR="00A00584" w:rsidRPr="00D47BBB" w:rsidRDefault="00A00584" w:rsidP="00A00584">
      <w:pPr>
        <w:shd w:val="clear" w:color="auto" w:fill="FFFFFF"/>
        <w:spacing w:before="300" w:after="0" w:line="240" w:lineRule="auto"/>
        <w:jc w:val="both"/>
        <w:rPr>
          <w:rFonts w:ascii="Times New Roman" w:eastAsia="Times New Roman" w:hAnsi="Times New Roman" w:cs="Times New Roman"/>
          <w:color w:val="333333"/>
        </w:rPr>
      </w:pPr>
      <w:r w:rsidRPr="00D47BBB">
        <w:rPr>
          <w:rFonts w:ascii="Times New Roman" w:eastAsia="Times New Roman" w:hAnsi="Times New Roman" w:cs="Times New Roman"/>
          <w:color w:val="333333"/>
        </w:rPr>
        <w:t>Смута сопровождалась экономическим и династическим кризисом, народными восстаниями, правлением самозванцев, иностранным вторжением (интервенцией).</w:t>
      </w:r>
    </w:p>
    <w:p w:rsidR="00A00584" w:rsidRPr="00D47BBB" w:rsidRDefault="00A00584" w:rsidP="00A00584">
      <w:pPr>
        <w:shd w:val="clear" w:color="auto" w:fill="FFFFFF"/>
        <w:spacing w:before="300" w:after="0" w:line="240" w:lineRule="auto"/>
        <w:jc w:val="both"/>
        <w:rPr>
          <w:rFonts w:ascii="Times New Roman" w:eastAsia="Times New Roman" w:hAnsi="Times New Roman" w:cs="Times New Roman"/>
          <w:color w:val="333333"/>
        </w:rPr>
      </w:pPr>
      <w:r w:rsidRPr="00D47BBB">
        <w:rPr>
          <w:rFonts w:ascii="Times New Roman" w:eastAsia="Times New Roman" w:hAnsi="Times New Roman" w:cs="Times New Roman"/>
          <w:color w:val="333333"/>
        </w:rPr>
        <w:t xml:space="preserve">Смута открыла XVII век, вошедший в историю как век </w:t>
      </w:r>
      <w:proofErr w:type="spellStart"/>
      <w:r w:rsidRPr="00D47BBB">
        <w:rPr>
          <w:rFonts w:ascii="Times New Roman" w:eastAsia="Times New Roman" w:hAnsi="Times New Roman" w:cs="Times New Roman"/>
          <w:color w:val="333333"/>
        </w:rPr>
        <w:t>бунташный</w:t>
      </w:r>
      <w:proofErr w:type="spellEnd"/>
      <w:r w:rsidRPr="00D47BBB">
        <w:rPr>
          <w:rFonts w:ascii="Times New Roman" w:eastAsia="Times New Roman" w:hAnsi="Times New Roman" w:cs="Times New Roman"/>
          <w:color w:val="333333"/>
        </w:rPr>
        <w:t>.</w:t>
      </w:r>
    </w:p>
    <w:p w:rsidR="00A00584" w:rsidRPr="00D47BBB" w:rsidRDefault="00A00584" w:rsidP="00A00584">
      <w:pPr>
        <w:shd w:val="clear" w:color="auto" w:fill="FFFFFF"/>
        <w:spacing w:before="300" w:after="0" w:line="240" w:lineRule="auto"/>
        <w:jc w:val="both"/>
        <w:rPr>
          <w:rFonts w:ascii="Times New Roman" w:eastAsia="Times New Roman" w:hAnsi="Times New Roman" w:cs="Times New Roman"/>
          <w:color w:val="333333"/>
        </w:rPr>
      </w:pPr>
      <w:r w:rsidRPr="00D47BBB">
        <w:rPr>
          <w:rFonts w:ascii="Times New Roman" w:eastAsia="Times New Roman" w:hAnsi="Times New Roman" w:cs="Times New Roman"/>
          <w:color w:val="333333"/>
        </w:rPr>
        <w:t>Почему стабильное правление московских князей в конце XVI века сменилось Смутой? Современники тех событий причиной считали кару господню за грехи. Современные историки выявили несколько важных событий и процессов, ставших причинами Смуты:</w:t>
      </w:r>
    </w:p>
    <w:p w:rsidR="00A00584" w:rsidRPr="00D47BBB" w:rsidRDefault="00A00584" w:rsidP="00A00584">
      <w:pPr>
        <w:numPr>
          <w:ilvl w:val="0"/>
          <w:numId w:val="7"/>
        </w:numPr>
        <w:shd w:val="clear" w:color="auto" w:fill="FFFFFF"/>
        <w:spacing w:before="100" w:beforeAutospacing="1" w:after="0" w:line="240" w:lineRule="auto"/>
        <w:ind w:left="0"/>
        <w:jc w:val="both"/>
        <w:rPr>
          <w:rFonts w:ascii="Times New Roman" w:eastAsia="Times New Roman" w:hAnsi="Times New Roman" w:cs="Times New Roman"/>
          <w:color w:val="333333"/>
        </w:rPr>
      </w:pPr>
      <w:r w:rsidRPr="00D47BBB">
        <w:rPr>
          <w:rFonts w:ascii="Times New Roman" w:eastAsia="Times New Roman" w:hAnsi="Times New Roman" w:cs="Times New Roman"/>
          <w:color w:val="333333"/>
        </w:rPr>
        <w:t>недовольство служилых людей;</w:t>
      </w:r>
    </w:p>
    <w:p w:rsidR="00A00584" w:rsidRPr="00D47BBB" w:rsidRDefault="00A00584" w:rsidP="00A00584">
      <w:pPr>
        <w:numPr>
          <w:ilvl w:val="0"/>
          <w:numId w:val="7"/>
        </w:numPr>
        <w:shd w:val="clear" w:color="auto" w:fill="FFFFFF"/>
        <w:spacing w:before="100" w:beforeAutospacing="1" w:after="0" w:line="240" w:lineRule="auto"/>
        <w:ind w:left="0"/>
        <w:jc w:val="both"/>
        <w:rPr>
          <w:rFonts w:ascii="Times New Roman" w:eastAsia="Times New Roman" w:hAnsi="Times New Roman" w:cs="Times New Roman"/>
          <w:color w:val="333333"/>
        </w:rPr>
      </w:pPr>
      <w:r w:rsidRPr="00D47BBB">
        <w:rPr>
          <w:rFonts w:ascii="Times New Roman" w:eastAsia="Times New Roman" w:hAnsi="Times New Roman" w:cs="Times New Roman"/>
          <w:color w:val="333333"/>
        </w:rPr>
        <w:t>пресечение династии Рюриковичей;</w:t>
      </w:r>
    </w:p>
    <w:p w:rsidR="00A00584" w:rsidRPr="00D47BBB" w:rsidRDefault="00A00584" w:rsidP="00A00584">
      <w:pPr>
        <w:numPr>
          <w:ilvl w:val="0"/>
          <w:numId w:val="7"/>
        </w:numPr>
        <w:shd w:val="clear" w:color="auto" w:fill="FFFFFF"/>
        <w:spacing w:before="100" w:beforeAutospacing="1" w:after="0" w:line="240" w:lineRule="auto"/>
        <w:ind w:left="0"/>
        <w:jc w:val="both"/>
        <w:rPr>
          <w:rFonts w:ascii="Times New Roman" w:eastAsia="Times New Roman" w:hAnsi="Times New Roman" w:cs="Times New Roman"/>
          <w:color w:val="333333"/>
        </w:rPr>
      </w:pPr>
      <w:r w:rsidRPr="00D47BBB">
        <w:rPr>
          <w:rFonts w:ascii="Times New Roman" w:eastAsia="Times New Roman" w:hAnsi="Times New Roman" w:cs="Times New Roman"/>
          <w:color w:val="333333"/>
        </w:rPr>
        <w:t>отмена Юрьева дня;</w:t>
      </w:r>
    </w:p>
    <w:p w:rsidR="00A00584" w:rsidRPr="00D47BBB" w:rsidRDefault="00A00584" w:rsidP="00A00584">
      <w:pPr>
        <w:numPr>
          <w:ilvl w:val="0"/>
          <w:numId w:val="7"/>
        </w:numPr>
        <w:shd w:val="clear" w:color="auto" w:fill="FFFFFF"/>
        <w:spacing w:before="100" w:beforeAutospacing="1" w:after="0" w:line="240" w:lineRule="auto"/>
        <w:ind w:left="0"/>
        <w:jc w:val="both"/>
        <w:rPr>
          <w:rFonts w:ascii="Times New Roman" w:eastAsia="Times New Roman" w:hAnsi="Times New Roman" w:cs="Times New Roman"/>
          <w:color w:val="333333"/>
        </w:rPr>
      </w:pPr>
      <w:r w:rsidRPr="00D47BBB">
        <w:rPr>
          <w:rFonts w:ascii="Times New Roman" w:eastAsia="Times New Roman" w:hAnsi="Times New Roman" w:cs="Times New Roman"/>
          <w:color w:val="333333"/>
        </w:rPr>
        <w:t>социальный кризис и голод.</w:t>
      </w:r>
    </w:p>
    <w:p w:rsidR="00A00584" w:rsidRPr="00D47BBB" w:rsidRDefault="00A00584" w:rsidP="00A00584">
      <w:pPr>
        <w:shd w:val="clear" w:color="auto" w:fill="FFFFFF"/>
        <w:spacing w:before="300" w:after="0" w:line="240" w:lineRule="auto"/>
        <w:jc w:val="both"/>
        <w:rPr>
          <w:rFonts w:ascii="Times New Roman" w:eastAsia="Times New Roman" w:hAnsi="Times New Roman" w:cs="Times New Roman"/>
          <w:color w:val="333333"/>
        </w:rPr>
      </w:pPr>
      <w:r w:rsidRPr="00D47BBB">
        <w:rPr>
          <w:rFonts w:ascii="Times New Roman" w:eastAsia="Times New Roman" w:hAnsi="Times New Roman" w:cs="Times New Roman"/>
          <w:color w:val="333333"/>
        </w:rPr>
        <w:t>Незадолго до Смуты произошла отмена Юрьева дня. Раньше в Юрьев день крестьянин мог уйти от своего хозяина, уплатив пожилое (специальный денежный налог). Запрет не был введен сразу, сначала было только временное ограничение, но в 80-е – 90-е годы XVI века оно превратилось в полный запрет. Отмена Юрьева дня означала невозможность для крестьянина перейти к другому хозяину или на новое место жительства по своей воле.</w:t>
      </w:r>
    </w:p>
    <w:p w:rsidR="00A00584" w:rsidRPr="00D47BBB" w:rsidRDefault="00A00584" w:rsidP="00A00584">
      <w:pPr>
        <w:shd w:val="clear" w:color="auto" w:fill="FFFFFF"/>
        <w:spacing w:before="300" w:after="0" w:line="240" w:lineRule="auto"/>
        <w:jc w:val="both"/>
        <w:rPr>
          <w:rFonts w:ascii="Times New Roman" w:eastAsia="Times New Roman" w:hAnsi="Times New Roman" w:cs="Times New Roman"/>
          <w:color w:val="333333"/>
        </w:rPr>
      </w:pPr>
      <w:r w:rsidRPr="00D47BBB">
        <w:rPr>
          <w:rFonts w:ascii="Times New Roman" w:eastAsia="Times New Roman" w:hAnsi="Times New Roman" w:cs="Times New Roman"/>
          <w:color w:val="333333"/>
        </w:rPr>
        <w:t>Несмотря на сильное недовольство крестьян в связи с отменой Юрьева дня, крестьяне не были определяющей силой Смуты, хотя и активно участвовали в событиях Смутного времени. Таким образом, современные историки не видят оснований рассматривать Смуту как крестьянскую войну.</w:t>
      </w:r>
    </w:p>
    <w:p w:rsidR="00A00584" w:rsidRPr="00D47BBB" w:rsidRDefault="00A00584" w:rsidP="00A00584">
      <w:pPr>
        <w:shd w:val="clear" w:color="auto" w:fill="FFFFFF"/>
        <w:spacing w:before="300" w:after="0" w:line="240" w:lineRule="auto"/>
        <w:jc w:val="both"/>
        <w:rPr>
          <w:rFonts w:ascii="Times New Roman" w:eastAsia="Times New Roman" w:hAnsi="Times New Roman" w:cs="Times New Roman"/>
          <w:color w:val="333333"/>
        </w:rPr>
      </w:pPr>
      <w:r w:rsidRPr="00D47BBB">
        <w:rPr>
          <w:rFonts w:ascii="Times New Roman" w:eastAsia="Times New Roman" w:hAnsi="Times New Roman" w:cs="Times New Roman"/>
          <w:color w:val="333333"/>
        </w:rPr>
        <w:t>Наиболее активными участниками Смуты были служилые люди. А основной категорией служилых людей в то время было дворянство. И у них были серьезные причины для недовольства: не хватало земли, чтобы раздавать им за службу, особенно в южных районах страны. Другие категории служилых людей (стрельцы, казаки) тоже были недовольны, так как им платили недостаточно жалованья. Итак, главной причиной Смуты было недовольство служилых людей.</w:t>
      </w:r>
    </w:p>
    <w:p w:rsidR="00A00584" w:rsidRPr="00D47BBB" w:rsidRDefault="00A00584" w:rsidP="00A00584">
      <w:pPr>
        <w:shd w:val="clear" w:color="auto" w:fill="FFFFFF"/>
        <w:spacing w:before="300" w:after="0" w:line="240" w:lineRule="auto"/>
        <w:jc w:val="both"/>
        <w:rPr>
          <w:rFonts w:ascii="Times New Roman" w:eastAsia="Times New Roman" w:hAnsi="Times New Roman" w:cs="Times New Roman"/>
          <w:color w:val="333333"/>
        </w:rPr>
      </w:pPr>
      <w:r w:rsidRPr="00D47BBB">
        <w:rPr>
          <w:rFonts w:ascii="Times New Roman" w:eastAsia="Times New Roman" w:hAnsi="Times New Roman" w:cs="Times New Roman"/>
          <w:color w:val="333333"/>
        </w:rPr>
        <w:t>Были и другие важные обстоятельства, одно из наиболее существенных – это пресечение династии Рюриковичей. Один из сыновей Ивана Грозного, Иван Иванович, погиб в 1581 году от раны, нанесенной ему отцом в приступе гнева. После смерти Ивана Грозного наследниками остались его сыновья Дмитрий (был на тот момент малолетним) и Федор.</w:t>
      </w:r>
    </w:p>
    <w:p w:rsidR="00A00584" w:rsidRPr="00D47BBB" w:rsidRDefault="00A00584" w:rsidP="00A00584">
      <w:pPr>
        <w:shd w:val="clear" w:color="auto" w:fill="FFFFFF"/>
        <w:spacing w:before="300" w:after="0" w:line="240" w:lineRule="auto"/>
        <w:jc w:val="both"/>
        <w:rPr>
          <w:rFonts w:ascii="Times New Roman" w:eastAsia="Times New Roman" w:hAnsi="Times New Roman" w:cs="Times New Roman"/>
          <w:color w:val="333333"/>
        </w:rPr>
      </w:pPr>
      <w:r w:rsidRPr="00D47BBB">
        <w:rPr>
          <w:rFonts w:ascii="Times New Roman" w:eastAsia="Times New Roman" w:hAnsi="Times New Roman" w:cs="Times New Roman"/>
          <w:color w:val="333333"/>
        </w:rPr>
        <w:t>На престол вступил Федор Иванович. Во время его правления большое влияние получил боярин Борис Годунов, так как сам Федор был слаб в государственных делах. После смерти Федора Ивановича в 1598 году Земским собором на царствие был избран Борис Годунов. Он был выбран, по нашим представлениям, совершенно законно. Но люди XVI века думали, что только божьим велением царь может получить власть, поэтому царь Борис в их глазах был «неправильным».</w:t>
      </w:r>
    </w:p>
    <w:p w:rsidR="00A00584" w:rsidRPr="00D47BBB" w:rsidRDefault="00A00584" w:rsidP="00A00584">
      <w:pPr>
        <w:shd w:val="clear" w:color="auto" w:fill="FFFFFF"/>
        <w:spacing w:before="300" w:after="0" w:line="240" w:lineRule="auto"/>
        <w:jc w:val="both"/>
        <w:rPr>
          <w:rFonts w:ascii="Times New Roman" w:eastAsia="Times New Roman" w:hAnsi="Times New Roman" w:cs="Times New Roman"/>
          <w:color w:val="333333"/>
        </w:rPr>
      </w:pPr>
      <w:r w:rsidRPr="00D47BBB">
        <w:rPr>
          <w:rFonts w:ascii="Times New Roman" w:eastAsia="Times New Roman" w:hAnsi="Times New Roman" w:cs="Times New Roman"/>
          <w:color w:val="333333"/>
        </w:rPr>
        <w:t>В 1591 г. произошло трагическое событие: в Угличе погиб царевич Дмитрий, единственный оставшийся на тот момент наследник Ивана IV. Причины гибели царевича остаются загадкой до сих пор. Одни считают, что он сам нечаянно зарезался ножом во время припадка (царевич страдал от эпилепсии), другие считают, что в его смерти повинен Борис Годунов.</w:t>
      </w:r>
    </w:p>
    <w:p w:rsidR="00A00584" w:rsidRPr="00D47BBB" w:rsidRDefault="00A00584" w:rsidP="00A00584">
      <w:pPr>
        <w:shd w:val="clear" w:color="auto" w:fill="FFFFFF"/>
        <w:spacing w:before="300" w:after="0" w:line="240" w:lineRule="auto"/>
        <w:jc w:val="both"/>
        <w:rPr>
          <w:rFonts w:ascii="Times New Roman" w:eastAsia="Times New Roman" w:hAnsi="Times New Roman" w:cs="Times New Roman"/>
          <w:color w:val="333333"/>
        </w:rPr>
      </w:pPr>
      <w:r w:rsidRPr="00D47BBB">
        <w:rPr>
          <w:rFonts w:ascii="Times New Roman" w:eastAsia="Times New Roman" w:hAnsi="Times New Roman" w:cs="Times New Roman"/>
          <w:color w:val="333333"/>
        </w:rPr>
        <w:t xml:space="preserve">Царевич Дмитрий, которому тогда было 8 лет, жил в Угличе со своей матерью, Марией Нагой. 15 мая 1591 г. в полдень Мария села обедать, а Дмитрий с друзьями и воспитательницей играли в ножички. Мария услышала крики, выбежала во двор и увидела своего сына мертвым. Не помня себя, она стала избивать мамку (воспитательницу) поленом, а потом указала на </w:t>
      </w:r>
      <w:proofErr w:type="spellStart"/>
      <w:r w:rsidRPr="00D47BBB">
        <w:rPr>
          <w:rFonts w:ascii="Times New Roman" w:eastAsia="Times New Roman" w:hAnsi="Times New Roman" w:cs="Times New Roman"/>
          <w:color w:val="333333"/>
        </w:rPr>
        <w:t>угличского</w:t>
      </w:r>
      <w:proofErr w:type="spellEnd"/>
      <w:r w:rsidRPr="00D47BBB">
        <w:rPr>
          <w:rFonts w:ascii="Times New Roman" w:eastAsia="Times New Roman" w:hAnsi="Times New Roman" w:cs="Times New Roman"/>
          <w:color w:val="333333"/>
        </w:rPr>
        <w:t xml:space="preserve"> дьяка </w:t>
      </w:r>
      <w:proofErr w:type="spellStart"/>
      <w:r w:rsidRPr="00D47BBB">
        <w:rPr>
          <w:rFonts w:ascii="Times New Roman" w:eastAsia="Times New Roman" w:hAnsi="Times New Roman" w:cs="Times New Roman"/>
          <w:color w:val="333333"/>
        </w:rPr>
        <w:t>Битяговского</w:t>
      </w:r>
      <w:proofErr w:type="spellEnd"/>
      <w:r w:rsidRPr="00D47BBB">
        <w:rPr>
          <w:rFonts w:ascii="Times New Roman" w:eastAsia="Times New Roman" w:hAnsi="Times New Roman" w:cs="Times New Roman"/>
          <w:color w:val="333333"/>
        </w:rPr>
        <w:t xml:space="preserve"> и </w:t>
      </w:r>
      <w:r w:rsidRPr="00D47BBB">
        <w:rPr>
          <w:rFonts w:ascii="Times New Roman" w:eastAsia="Times New Roman" w:hAnsi="Times New Roman" w:cs="Times New Roman"/>
          <w:color w:val="333333"/>
        </w:rPr>
        <w:lastRenderedPageBreak/>
        <w:t xml:space="preserve">сказала, что он и есть убийца ее сына. </w:t>
      </w:r>
      <w:proofErr w:type="spellStart"/>
      <w:r w:rsidRPr="00D47BBB">
        <w:rPr>
          <w:rFonts w:ascii="Times New Roman" w:eastAsia="Times New Roman" w:hAnsi="Times New Roman" w:cs="Times New Roman"/>
          <w:color w:val="333333"/>
        </w:rPr>
        <w:t>Битяговского</w:t>
      </w:r>
      <w:proofErr w:type="spellEnd"/>
      <w:r w:rsidRPr="00D47BBB">
        <w:rPr>
          <w:rFonts w:ascii="Times New Roman" w:eastAsia="Times New Roman" w:hAnsi="Times New Roman" w:cs="Times New Roman"/>
          <w:color w:val="333333"/>
        </w:rPr>
        <w:t xml:space="preserve"> растерзала толпа. Возможно, царица просто решила свести счеты с дьяком, с которым она была в плохих отношениях.</w:t>
      </w:r>
    </w:p>
    <w:p w:rsidR="00A00584" w:rsidRPr="00D47BBB" w:rsidRDefault="00A00584" w:rsidP="00A00584">
      <w:pPr>
        <w:shd w:val="clear" w:color="auto" w:fill="FFFFFF"/>
        <w:spacing w:before="300" w:after="0" w:line="240" w:lineRule="auto"/>
        <w:jc w:val="both"/>
        <w:rPr>
          <w:rFonts w:ascii="Times New Roman" w:eastAsia="Times New Roman" w:hAnsi="Times New Roman" w:cs="Times New Roman"/>
          <w:color w:val="333333"/>
        </w:rPr>
      </w:pPr>
      <w:r w:rsidRPr="00D47BBB">
        <w:rPr>
          <w:rFonts w:ascii="Times New Roman" w:eastAsia="Times New Roman" w:hAnsi="Times New Roman" w:cs="Times New Roman"/>
          <w:color w:val="333333"/>
        </w:rPr>
        <w:t>Через некоторое время в Углич прибыла следственная комиссия из Москвы. В ее главе был поставлен боярин Василий Шуйский (рис. 5), который впоследствии сыграет важную роль в истории российского государства.</w:t>
      </w:r>
    </w:p>
    <w:p w:rsidR="00A00584" w:rsidRPr="00D47BBB" w:rsidRDefault="00A00584" w:rsidP="00A00584">
      <w:pPr>
        <w:shd w:val="clear" w:color="auto" w:fill="FFFFFF"/>
        <w:spacing w:before="300" w:after="0" w:line="240" w:lineRule="auto"/>
        <w:jc w:val="both"/>
        <w:rPr>
          <w:rFonts w:ascii="Times New Roman" w:eastAsia="Times New Roman" w:hAnsi="Times New Roman" w:cs="Times New Roman"/>
          <w:color w:val="333333"/>
        </w:rPr>
      </w:pPr>
      <w:r w:rsidRPr="00D47BBB">
        <w:rPr>
          <w:rFonts w:ascii="Times New Roman" w:eastAsia="Times New Roman" w:hAnsi="Times New Roman" w:cs="Times New Roman"/>
          <w:color w:val="333333"/>
        </w:rPr>
        <w:t>Перед прибытием комиссии братья царицы изготовили ложные улики: намазали палицу и нож кровью курицы и бросили в ров рядом с убитым дьяком. Но этот подлог был быстро раскрыт. Комиссия допрашивала мальчиков, которые играли с царевичем. Мальчики сказали, что на заднем дворе никого не было, кроме них самих и мамок. У царевича случился припадок падучей (эпилепсии), и он случайно перерезал себе горло. Что любопытно, пытки в этом следственном деле не применялись, хотя вообще для средневековой Руси они были нормальным явлением.</w:t>
      </w:r>
    </w:p>
    <w:p w:rsidR="00A00584" w:rsidRPr="00D47BBB" w:rsidRDefault="00A00584" w:rsidP="00A00584">
      <w:pPr>
        <w:shd w:val="clear" w:color="auto" w:fill="FFFFFF"/>
        <w:spacing w:before="300" w:after="0" w:line="240" w:lineRule="auto"/>
        <w:jc w:val="both"/>
        <w:rPr>
          <w:rFonts w:ascii="Times New Roman" w:eastAsia="Times New Roman" w:hAnsi="Times New Roman" w:cs="Times New Roman"/>
          <w:color w:val="333333"/>
        </w:rPr>
      </w:pPr>
      <w:r w:rsidRPr="00D47BBB">
        <w:rPr>
          <w:rFonts w:ascii="Times New Roman" w:eastAsia="Times New Roman" w:hAnsi="Times New Roman" w:cs="Times New Roman"/>
          <w:color w:val="333333"/>
        </w:rPr>
        <w:t>В ходе следственного дела никаких доказательств умышленного убийства царевича обнаружено не было. Однако уже тогда появилась версия, что мальчик был убит по приказу Бориса Годунова. Эту версии отстаивали братья Нагие, они же и сообщили ее иностранцам.</w:t>
      </w:r>
    </w:p>
    <w:p w:rsidR="00A00584" w:rsidRPr="00D47BBB" w:rsidRDefault="00A00584" w:rsidP="00A00584">
      <w:pPr>
        <w:shd w:val="clear" w:color="auto" w:fill="FFFFFF"/>
        <w:spacing w:before="300" w:after="0" w:line="240" w:lineRule="auto"/>
        <w:jc w:val="both"/>
        <w:rPr>
          <w:rFonts w:ascii="Times New Roman" w:eastAsia="Times New Roman" w:hAnsi="Times New Roman" w:cs="Times New Roman"/>
          <w:color w:val="333333"/>
        </w:rPr>
      </w:pPr>
      <w:r w:rsidRPr="00D47BBB">
        <w:rPr>
          <w:rFonts w:ascii="Times New Roman" w:eastAsia="Times New Roman" w:hAnsi="Times New Roman" w:cs="Times New Roman"/>
          <w:color w:val="333333"/>
        </w:rPr>
        <w:t>Смерть царевича Дмитрия окончательно пресекла династию Рюриковичей, правившую в России и на Руси с момента образования государственности.</w:t>
      </w:r>
    </w:p>
    <w:p w:rsidR="00A00584" w:rsidRPr="00D47BBB" w:rsidRDefault="00A00584" w:rsidP="00A00584">
      <w:pPr>
        <w:shd w:val="clear" w:color="auto" w:fill="FFFFFF"/>
        <w:spacing w:before="300" w:after="0" w:line="240" w:lineRule="auto"/>
        <w:jc w:val="both"/>
        <w:rPr>
          <w:rFonts w:ascii="Times New Roman" w:eastAsia="Times New Roman" w:hAnsi="Times New Roman" w:cs="Times New Roman"/>
          <w:color w:val="333333"/>
        </w:rPr>
      </w:pPr>
      <w:r w:rsidRPr="00D47BBB">
        <w:rPr>
          <w:rFonts w:ascii="Times New Roman" w:eastAsia="Times New Roman" w:hAnsi="Times New Roman" w:cs="Times New Roman"/>
          <w:color w:val="333333"/>
        </w:rPr>
        <w:t>Была и еще одна причина Смуты: социальный кризис начала XVII века. На страну обрушился страшный голод. Несколько лет были очень холодными, мороз губил посевы. Все запасы хлеба в стране закончились. В Москве от голода умерли более 120 тыс. человек.</w:t>
      </w:r>
    </w:p>
    <w:p w:rsidR="00A00584" w:rsidRPr="00D47BBB" w:rsidRDefault="00A00584" w:rsidP="00A00584">
      <w:pPr>
        <w:shd w:val="clear" w:color="auto" w:fill="FFFFFF"/>
        <w:spacing w:before="300" w:after="0" w:line="240" w:lineRule="auto"/>
        <w:jc w:val="both"/>
        <w:rPr>
          <w:rFonts w:ascii="Times New Roman" w:eastAsia="Times New Roman" w:hAnsi="Times New Roman" w:cs="Times New Roman"/>
          <w:color w:val="333333"/>
        </w:rPr>
      </w:pPr>
      <w:r w:rsidRPr="00D47BBB">
        <w:rPr>
          <w:rFonts w:ascii="Times New Roman" w:eastAsia="Times New Roman" w:hAnsi="Times New Roman" w:cs="Times New Roman"/>
          <w:color w:val="333333"/>
        </w:rPr>
        <w:t>Царь Борис Годунов не жалел средств на борьбу с голодом: раздавал жителям денежные средства – копеечки, ввел твердые цены на хлеб, на несколько лет разрешил крестьянам покидать хозяина в Юрьев день.</w:t>
      </w:r>
    </w:p>
    <w:p w:rsidR="00A00584" w:rsidRPr="00D47BBB" w:rsidRDefault="00A00584" w:rsidP="00A00584">
      <w:pPr>
        <w:shd w:val="clear" w:color="auto" w:fill="FFFFFF"/>
        <w:spacing w:before="300" w:after="0" w:line="240" w:lineRule="auto"/>
        <w:jc w:val="both"/>
        <w:rPr>
          <w:rFonts w:ascii="Times New Roman" w:eastAsia="Times New Roman" w:hAnsi="Times New Roman" w:cs="Times New Roman"/>
          <w:color w:val="333333"/>
        </w:rPr>
      </w:pPr>
      <w:r w:rsidRPr="00D47BBB">
        <w:rPr>
          <w:rFonts w:ascii="Times New Roman" w:eastAsia="Times New Roman" w:hAnsi="Times New Roman" w:cs="Times New Roman"/>
          <w:color w:val="333333"/>
        </w:rPr>
        <w:t>В обстановке голода бояре стали выгонять своих военных слуг (военных холопов) на улицу, так как их нечем было кормить. Холопы объединялись в отряды и грабили обозы с продовольствием. Отряд под руководством Хлопка (самый крупный) был по размеру как целая армия. Многие отряды военных слуг бежали на юг, к казакам.</w:t>
      </w:r>
    </w:p>
    <w:p w:rsidR="00A00584" w:rsidRPr="002C09BF" w:rsidRDefault="00A00584" w:rsidP="002C09BF">
      <w:pPr>
        <w:shd w:val="clear" w:color="auto" w:fill="FFFFFF"/>
        <w:spacing w:before="300" w:after="0" w:line="240" w:lineRule="auto"/>
        <w:jc w:val="both"/>
        <w:rPr>
          <w:rFonts w:ascii="Times New Roman" w:eastAsia="Times New Roman" w:hAnsi="Times New Roman" w:cs="Times New Roman"/>
          <w:color w:val="333333"/>
        </w:rPr>
      </w:pPr>
      <w:r w:rsidRPr="00D47BBB">
        <w:rPr>
          <w:rFonts w:ascii="Times New Roman" w:eastAsia="Times New Roman" w:hAnsi="Times New Roman" w:cs="Times New Roman"/>
          <w:color w:val="333333"/>
        </w:rPr>
        <w:t xml:space="preserve">В этой тяжелой обстановке население не было склонно видеть усилий царя по преодолению кризиса. Наоборот, Бориса Годунова считали виновником всех бед, считали, что именно он навлек на страну кару Господню, сев на трон. Так сложились благоприятные условия для появления самозванцев – людей, объявлявших </w:t>
      </w:r>
      <w:proofErr w:type="gramStart"/>
      <w:r w:rsidRPr="00D47BBB">
        <w:rPr>
          <w:rFonts w:ascii="Times New Roman" w:eastAsia="Times New Roman" w:hAnsi="Times New Roman" w:cs="Times New Roman"/>
          <w:color w:val="333333"/>
        </w:rPr>
        <w:t>себя</w:t>
      </w:r>
      <w:proofErr w:type="gramEnd"/>
      <w:r w:rsidRPr="00D47BBB">
        <w:rPr>
          <w:rFonts w:ascii="Times New Roman" w:eastAsia="Times New Roman" w:hAnsi="Times New Roman" w:cs="Times New Roman"/>
          <w:color w:val="333333"/>
        </w:rPr>
        <w:t xml:space="preserve"> чудом спасшимся царевичем Дмитрием.</w:t>
      </w:r>
    </w:p>
    <w:p w:rsidR="00A00584" w:rsidRPr="00A00584" w:rsidRDefault="00A00584" w:rsidP="00A00584">
      <w:pPr>
        <w:shd w:val="clear" w:color="auto" w:fill="FFFFFF"/>
        <w:spacing w:before="300" w:after="0" w:line="240" w:lineRule="auto"/>
        <w:jc w:val="both"/>
        <w:rPr>
          <w:rFonts w:ascii="Times New Roman" w:eastAsia="Times New Roman" w:hAnsi="Times New Roman" w:cs="Times New Roman"/>
          <w:b/>
          <w:bCs/>
          <w:color w:val="333333"/>
        </w:rPr>
      </w:pPr>
      <w:r w:rsidRPr="00D47BBB">
        <w:rPr>
          <w:rFonts w:ascii="Times New Roman" w:eastAsia="Times New Roman" w:hAnsi="Times New Roman" w:cs="Times New Roman"/>
          <w:b/>
          <w:bCs/>
          <w:color w:val="333333"/>
        </w:rPr>
        <w:t> </w:t>
      </w:r>
      <w:r>
        <w:rPr>
          <w:rFonts w:ascii="Times New Roman" w:eastAsia="Times New Roman" w:hAnsi="Times New Roman" w:cs="Times New Roman"/>
          <w:b/>
          <w:bCs/>
          <w:color w:val="333333"/>
        </w:rPr>
        <w:t xml:space="preserve"> З</w:t>
      </w:r>
      <w:r w:rsidRPr="00D47BBB">
        <w:rPr>
          <w:rFonts w:ascii="Times New Roman" w:eastAsia="Times New Roman" w:hAnsi="Times New Roman" w:cs="Times New Roman"/>
          <w:b/>
          <w:bCs/>
          <w:color w:val="333333"/>
        </w:rPr>
        <w:t>адание</w:t>
      </w:r>
      <w:r>
        <w:rPr>
          <w:rFonts w:ascii="Times New Roman" w:eastAsia="Times New Roman" w:hAnsi="Times New Roman" w:cs="Times New Roman"/>
          <w:b/>
          <w:bCs/>
          <w:color w:val="333333"/>
        </w:rPr>
        <w:t xml:space="preserve">:  </w:t>
      </w:r>
      <w:r w:rsidRPr="00A00584">
        <w:rPr>
          <w:rFonts w:ascii="Times New Roman" w:eastAsia="Times New Roman" w:hAnsi="Times New Roman" w:cs="Times New Roman"/>
          <w:b/>
          <w:bCs/>
          <w:color w:val="333333"/>
        </w:rPr>
        <w:t>1.Ответить на вопросы</w:t>
      </w:r>
    </w:p>
    <w:p w:rsidR="00A00584" w:rsidRPr="00D47BBB" w:rsidRDefault="00A00584" w:rsidP="00A00584">
      <w:pPr>
        <w:numPr>
          <w:ilvl w:val="0"/>
          <w:numId w:val="8"/>
        </w:numPr>
        <w:shd w:val="clear" w:color="auto" w:fill="FFFFFF"/>
        <w:spacing w:before="100" w:beforeAutospacing="1" w:after="0" w:line="240" w:lineRule="auto"/>
        <w:ind w:left="195" w:right="195"/>
        <w:jc w:val="both"/>
        <w:rPr>
          <w:rFonts w:ascii="Times New Roman" w:eastAsia="Times New Roman" w:hAnsi="Times New Roman" w:cs="Times New Roman"/>
          <w:color w:val="333333"/>
        </w:rPr>
      </w:pPr>
      <w:r w:rsidRPr="00D47BBB">
        <w:rPr>
          <w:rFonts w:ascii="Times New Roman" w:eastAsia="Times New Roman" w:hAnsi="Times New Roman" w:cs="Times New Roman"/>
          <w:color w:val="333333"/>
        </w:rPr>
        <w:t>Почему Бориса Годунова считали «неправильным» царем?</w:t>
      </w:r>
    </w:p>
    <w:p w:rsidR="00A00584" w:rsidRPr="00D47BBB" w:rsidRDefault="00A00584" w:rsidP="00A00584">
      <w:pPr>
        <w:numPr>
          <w:ilvl w:val="0"/>
          <w:numId w:val="8"/>
        </w:numPr>
        <w:shd w:val="clear" w:color="auto" w:fill="FFFFFF"/>
        <w:spacing w:before="100" w:beforeAutospacing="1" w:after="0" w:line="240" w:lineRule="auto"/>
        <w:ind w:left="195" w:right="195"/>
        <w:jc w:val="both"/>
        <w:rPr>
          <w:rFonts w:ascii="Times New Roman" w:eastAsia="Times New Roman" w:hAnsi="Times New Roman" w:cs="Times New Roman"/>
          <w:color w:val="333333"/>
        </w:rPr>
      </w:pPr>
      <w:r w:rsidRPr="00D47BBB">
        <w:rPr>
          <w:rFonts w:ascii="Times New Roman" w:eastAsia="Times New Roman" w:hAnsi="Times New Roman" w:cs="Times New Roman"/>
          <w:color w:val="333333"/>
        </w:rPr>
        <w:t>Можно ли Смутное время называть крестьянской войной и почему?</w:t>
      </w:r>
    </w:p>
    <w:p w:rsidR="00A00584" w:rsidRPr="00D47BBB" w:rsidRDefault="00A00584" w:rsidP="00A00584">
      <w:pPr>
        <w:numPr>
          <w:ilvl w:val="0"/>
          <w:numId w:val="8"/>
        </w:numPr>
        <w:shd w:val="clear" w:color="auto" w:fill="FFFFFF"/>
        <w:spacing w:before="100" w:beforeAutospacing="1" w:after="0" w:line="240" w:lineRule="auto"/>
        <w:ind w:left="195" w:right="195"/>
        <w:jc w:val="both"/>
        <w:rPr>
          <w:rFonts w:ascii="Times New Roman" w:eastAsia="Times New Roman" w:hAnsi="Times New Roman" w:cs="Times New Roman"/>
          <w:color w:val="333333"/>
        </w:rPr>
      </w:pPr>
      <w:r w:rsidRPr="00D47BBB">
        <w:rPr>
          <w:rFonts w:ascii="Times New Roman" w:eastAsia="Times New Roman" w:hAnsi="Times New Roman" w:cs="Times New Roman"/>
          <w:color w:val="333333"/>
        </w:rPr>
        <w:t>Перечислите главные причины возникновения Смуты.</w:t>
      </w:r>
    </w:p>
    <w:p w:rsidR="00A00584" w:rsidRPr="0097583A" w:rsidRDefault="00A00584" w:rsidP="0097583A">
      <w:pPr>
        <w:spacing w:after="0"/>
        <w:jc w:val="both"/>
        <w:rPr>
          <w:rFonts w:ascii="Times New Roman" w:hAnsi="Times New Roman" w:cs="Times New Roman"/>
          <w:b/>
        </w:rPr>
      </w:pPr>
      <w:r w:rsidRPr="0097583A">
        <w:rPr>
          <w:rFonts w:ascii="Times New Roman" w:hAnsi="Times New Roman" w:cs="Times New Roman"/>
          <w:b/>
        </w:rPr>
        <w:t xml:space="preserve">2.Сделать сообщение </w:t>
      </w:r>
      <w:r w:rsidR="00D87A72" w:rsidRPr="0097583A">
        <w:rPr>
          <w:rFonts w:ascii="Times New Roman" w:hAnsi="Times New Roman" w:cs="Times New Roman"/>
          <w:b/>
        </w:rPr>
        <w:t>про одного из личностей Смутного времени.</w:t>
      </w:r>
    </w:p>
    <w:p w:rsidR="002C09BF" w:rsidRDefault="002C09BF" w:rsidP="002C09BF">
      <w:pPr>
        <w:shd w:val="clear" w:color="auto" w:fill="FFFFFF"/>
        <w:spacing w:before="300" w:after="0" w:line="240" w:lineRule="auto"/>
        <w:jc w:val="both"/>
        <w:rPr>
          <w:rFonts w:ascii="Times New Roman" w:eastAsia="Times New Roman" w:hAnsi="Times New Roman" w:cs="Times New Roman"/>
          <w:b/>
        </w:rPr>
      </w:pPr>
      <w:r w:rsidRPr="002C09BF">
        <w:rPr>
          <w:rFonts w:ascii="Times New Roman" w:eastAsia="Times New Roman" w:hAnsi="Times New Roman" w:cs="Times New Roman"/>
          <w:b/>
        </w:rPr>
        <w:t>Список литературы</w:t>
      </w:r>
    </w:p>
    <w:p w:rsidR="007364BC" w:rsidRDefault="007364BC" w:rsidP="002C09BF">
      <w:pPr>
        <w:pStyle w:val="a5"/>
        <w:numPr>
          <w:ilvl w:val="0"/>
          <w:numId w:val="10"/>
        </w:numPr>
        <w:jc w:val="both"/>
        <w:rPr>
          <w:rFonts w:ascii="Times New Roman" w:hAnsi="Times New Roman" w:cs="Times New Roman"/>
          <w:lang w:eastAsia="ru-RU"/>
        </w:rPr>
      </w:pPr>
      <w:r>
        <w:rPr>
          <w:rFonts w:ascii="Times New Roman" w:hAnsi="Times New Roman" w:cs="Times New Roman"/>
          <w:lang w:eastAsia="ru-RU"/>
        </w:rPr>
        <w:t>Артемов</w:t>
      </w:r>
      <w:r w:rsidRPr="002C09BF">
        <w:rPr>
          <w:rFonts w:ascii="Times New Roman" w:hAnsi="Times New Roman" w:cs="Times New Roman"/>
          <w:lang w:eastAsia="ru-RU"/>
        </w:rPr>
        <w:t xml:space="preserve"> </w:t>
      </w:r>
      <w:r>
        <w:rPr>
          <w:rFonts w:ascii="Times New Roman" w:hAnsi="Times New Roman" w:cs="Times New Roman"/>
          <w:lang w:eastAsia="ru-RU"/>
        </w:rPr>
        <w:t xml:space="preserve">В.В, </w:t>
      </w:r>
      <w:proofErr w:type="spellStart"/>
      <w:r>
        <w:rPr>
          <w:rFonts w:ascii="Times New Roman" w:hAnsi="Times New Roman" w:cs="Times New Roman"/>
          <w:lang w:eastAsia="ru-RU"/>
        </w:rPr>
        <w:t>Лубченков</w:t>
      </w:r>
      <w:proofErr w:type="spellEnd"/>
      <w:r>
        <w:rPr>
          <w:rFonts w:ascii="Times New Roman" w:hAnsi="Times New Roman" w:cs="Times New Roman"/>
          <w:lang w:eastAsia="ru-RU"/>
        </w:rPr>
        <w:t xml:space="preserve"> Ю.Н.  учебник по истории для профессий  и специальностей технического, естественно - научного, социально - экономического профилей. В двух частях часть 1 - М., 2015</w:t>
      </w:r>
    </w:p>
    <w:p w:rsidR="007364BC" w:rsidRDefault="002C09BF" w:rsidP="002C09BF">
      <w:pPr>
        <w:pStyle w:val="a5"/>
        <w:numPr>
          <w:ilvl w:val="0"/>
          <w:numId w:val="10"/>
        </w:numPr>
        <w:jc w:val="both"/>
        <w:rPr>
          <w:rFonts w:ascii="Times New Roman" w:hAnsi="Times New Roman" w:cs="Times New Roman"/>
          <w:lang w:eastAsia="ru-RU"/>
        </w:rPr>
      </w:pPr>
      <w:r w:rsidRPr="007364BC">
        <w:rPr>
          <w:rFonts w:ascii="Times New Roman" w:hAnsi="Times New Roman" w:cs="Times New Roman"/>
          <w:lang w:eastAsia="ru-RU"/>
        </w:rPr>
        <w:t>Киселев А.Ф., Попов В.П. История России. XVII–XVIII века. 7 класс. – М.: Дрофа, 2013.</w:t>
      </w:r>
    </w:p>
    <w:p w:rsidR="007364BC" w:rsidRDefault="002C09BF" w:rsidP="002C09BF">
      <w:pPr>
        <w:pStyle w:val="a5"/>
        <w:numPr>
          <w:ilvl w:val="0"/>
          <w:numId w:val="10"/>
        </w:numPr>
        <w:jc w:val="both"/>
        <w:rPr>
          <w:rFonts w:ascii="Times New Roman" w:hAnsi="Times New Roman" w:cs="Times New Roman"/>
          <w:lang w:eastAsia="ru-RU"/>
        </w:rPr>
      </w:pPr>
      <w:r w:rsidRPr="007364BC">
        <w:rPr>
          <w:rFonts w:ascii="Times New Roman" w:hAnsi="Times New Roman" w:cs="Times New Roman"/>
          <w:lang w:eastAsia="ru-RU"/>
        </w:rPr>
        <w:t>Платонов С.Ф. Очерки из истории Смуты в Московском государстве XVI-XVII вв. – М., 1995.</w:t>
      </w:r>
    </w:p>
    <w:p w:rsidR="002C09BF" w:rsidRPr="007364BC" w:rsidRDefault="002C09BF" w:rsidP="002C09BF">
      <w:pPr>
        <w:pStyle w:val="a5"/>
        <w:numPr>
          <w:ilvl w:val="0"/>
          <w:numId w:val="10"/>
        </w:numPr>
        <w:jc w:val="both"/>
        <w:rPr>
          <w:rFonts w:ascii="Times New Roman" w:hAnsi="Times New Roman" w:cs="Times New Roman"/>
          <w:lang w:eastAsia="ru-RU"/>
        </w:rPr>
      </w:pPr>
      <w:r w:rsidRPr="007364BC">
        <w:rPr>
          <w:rFonts w:ascii="Times New Roman" w:hAnsi="Times New Roman" w:cs="Times New Roman"/>
          <w:lang w:eastAsia="ru-RU"/>
        </w:rPr>
        <w:t>Скрынников Р.Г. Борис Годунов. – М., 1983.</w:t>
      </w:r>
    </w:p>
    <w:p w:rsidR="002C09BF" w:rsidRPr="002C09BF" w:rsidRDefault="002C09BF" w:rsidP="002C09BF">
      <w:pPr>
        <w:pStyle w:val="a5"/>
        <w:jc w:val="both"/>
        <w:rPr>
          <w:rFonts w:ascii="Times New Roman" w:hAnsi="Times New Roman" w:cs="Times New Roman"/>
          <w:b/>
          <w:lang w:eastAsia="ru-RU"/>
        </w:rPr>
      </w:pPr>
      <w:r w:rsidRPr="00D47BBB">
        <w:rPr>
          <w:rFonts w:ascii="Times New Roman" w:hAnsi="Times New Roman" w:cs="Times New Roman"/>
          <w:lang w:eastAsia="ru-RU"/>
        </w:rPr>
        <w:t> </w:t>
      </w:r>
      <w:r w:rsidRPr="002C09BF">
        <w:rPr>
          <w:rFonts w:ascii="Times New Roman" w:hAnsi="Times New Roman" w:cs="Times New Roman"/>
          <w:b/>
          <w:lang w:eastAsia="ru-RU"/>
        </w:rPr>
        <w:t>Дополнительные рекомендованные ссылки на ресурсы Интернет</w:t>
      </w:r>
    </w:p>
    <w:p w:rsidR="002C09BF" w:rsidRPr="00D47BBB" w:rsidRDefault="002C09BF" w:rsidP="002C09BF">
      <w:pPr>
        <w:pStyle w:val="a5"/>
        <w:jc w:val="both"/>
        <w:rPr>
          <w:rFonts w:ascii="Times New Roman" w:hAnsi="Times New Roman" w:cs="Times New Roman"/>
          <w:lang w:eastAsia="ru-RU"/>
        </w:rPr>
      </w:pPr>
      <w:r w:rsidRPr="00D47BBB">
        <w:rPr>
          <w:rFonts w:ascii="Times New Roman" w:hAnsi="Times New Roman" w:cs="Times New Roman"/>
          <w:lang w:eastAsia="ru-RU"/>
        </w:rPr>
        <w:t>Histrf.ru  (</w:t>
      </w:r>
      <w:hyperlink r:id="rId8" w:history="1">
        <w:r w:rsidRPr="00D47BBB">
          <w:rPr>
            <w:rFonts w:ascii="Times New Roman" w:hAnsi="Times New Roman" w:cs="Times New Roman"/>
            <w:color w:val="346BA2"/>
            <w:u w:val="single"/>
            <w:lang w:eastAsia="ru-RU"/>
          </w:rPr>
          <w:t>Источник</w:t>
        </w:r>
      </w:hyperlink>
      <w:r w:rsidRPr="00D47BBB">
        <w:rPr>
          <w:rFonts w:ascii="Times New Roman" w:hAnsi="Times New Roman" w:cs="Times New Roman"/>
          <w:lang w:eastAsia="ru-RU"/>
        </w:rPr>
        <w:t>). </w:t>
      </w:r>
    </w:p>
    <w:p w:rsidR="002C09BF" w:rsidRPr="00D47BBB" w:rsidRDefault="002C09BF" w:rsidP="002C09BF">
      <w:pPr>
        <w:pStyle w:val="a5"/>
        <w:jc w:val="both"/>
        <w:rPr>
          <w:rFonts w:ascii="Times New Roman" w:hAnsi="Times New Roman" w:cs="Times New Roman"/>
          <w:lang w:eastAsia="ru-RU"/>
        </w:rPr>
      </w:pPr>
      <w:r w:rsidRPr="00D47BBB">
        <w:rPr>
          <w:rFonts w:ascii="Times New Roman" w:hAnsi="Times New Roman" w:cs="Times New Roman"/>
          <w:lang w:eastAsia="ru-RU"/>
        </w:rPr>
        <w:t>Histrf.ru (</w:t>
      </w:r>
      <w:hyperlink r:id="rId9" w:history="1">
        <w:r w:rsidRPr="00D47BBB">
          <w:rPr>
            <w:rFonts w:ascii="Times New Roman" w:hAnsi="Times New Roman" w:cs="Times New Roman"/>
            <w:color w:val="346BA2"/>
            <w:u w:val="single"/>
            <w:lang w:eastAsia="ru-RU"/>
          </w:rPr>
          <w:t>Источник</w:t>
        </w:r>
      </w:hyperlink>
      <w:r w:rsidRPr="00D47BBB">
        <w:rPr>
          <w:rFonts w:ascii="Times New Roman" w:hAnsi="Times New Roman" w:cs="Times New Roman"/>
          <w:lang w:eastAsia="ru-RU"/>
        </w:rPr>
        <w:t>). </w:t>
      </w:r>
    </w:p>
    <w:p w:rsidR="002C09BF" w:rsidRPr="00D47BBB" w:rsidRDefault="002C09BF" w:rsidP="002C09BF">
      <w:pPr>
        <w:pStyle w:val="a5"/>
        <w:jc w:val="both"/>
        <w:rPr>
          <w:rFonts w:ascii="Times New Roman" w:hAnsi="Times New Roman" w:cs="Times New Roman"/>
          <w:lang w:eastAsia="ru-RU"/>
        </w:rPr>
      </w:pPr>
      <w:r w:rsidRPr="00D47BBB">
        <w:rPr>
          <w:rFonts w:ascii="Times New Roman" w:hAnsi="Times New Roman" w:cs="Times New Roman"/>
          <w:lang w:eastAsia="ru-RU"/>
        </w:rPr>
        <w:t>Pravo.ru (</w:t>
      </w:r>
      <w:hyperlink r:id="rId10" w:history="1">
        <w:r w:rsidRPr="00D47BBB">
          <w:rPr>
            <w:rFonts w:ascii="Times New Roman" w:hAnsi="Times New Roman" w:cs="Times New Roman"/>
            <w:color w:val="346BA2"/>
            <w:u w:val="single"/>
            <w:lang w:eastAsia="ru-RU"/>
          </w:rPr>
          <w:t>Источник</w:t>
        </w:r>
      </w:hyperlink>
      <w:r w:rsidRPr="00D47BBB">
        <w:rPr>
          <w:rFonts w:ascii="Times New Roman" w:hAnsi="Times New Roman" w:cs="Times New Roman"/>
          <w:lang w:eastAsia="ru-RU"/>
        </w:rPr>
        <w:t>).   </w:t>
      </w:r>
    </w:p>
    <w:p w:rsidR="00A00584" w:rsidRDefault="00A00584" w:rsidP="00A00584">
      <w:pPr>
        <w:spacing w:after="0"/>
        <w:rPr>
          <w:rFonts w:ascii="Times New Roman" w:hAnsi="Times New Roman" w:cs="Times New Roman"/>
        </w:rPr>
      </w:pPr>
    </w:p>
    <w:p w:rsidR="002C09BF" w:rsidRDefault="002C09BF" w:rsidP="00A00584">
      <w:pPr>
        <w:spacing w:after="0"/>
        <w:rPr>
          <w:rFonts w:ascii="Times New Roman" w:hAnsi="Times New Roman" w:cs="Times New Roman"/>
        </w:rPr>
      </w:pPr>
    </w:p>
    <w:p w:rsidR="007364BC" w:rsidRPr="007364BC" w:rsidRDefault="007364BC" w:rsidP="00A00584">
      <w:pPr>
        <w:spacing w:after="0"/>
        <w:rPr>
          <w:rFonts w:ascii="Times New Roman" w:hAnsi="Times New Roman" w:cs="Times New Roman"/>
        </w:rPr>
      </w:pPr>
    </w:p>
    <w:p w:rsidR="00E97841" w:rsidRDefault="00E97841" w:rsidP="00E97841">
      <w:pPr>
        <w:pStyle w:val="aa"/>
        <w:shd w:val="clear" w:color="auto" w:fill="FFFFFF"/>
        <w:spacing w:before="0" w:beforeAutospacing="0" w:after="150" w:afterAutospacing="0"/>
        <w:jc w:val="center"/>
        <w:rPr>
          <w:rFonts w:ascii="Arial" w:hAnsi="Arial" w:cs="Arial"/>
          <w:color w:val="000000"/>
          <w:sz w:val="21"/>
          <w:szCs w:val="21"/>
        </w:rPr>
      </w:pPr>
      <w:r>
        <w:rPr>
          <w:rFonts w:ascii="Arial" w:hAnsi="Arial" w:cs="Arial"/>
          <w:b/>
          <w:bCs/>
          <w:i/>
          <w:iCs/>
          <w:color w:val="000000"/>
          <w:sz w:val="21"/>
          <w:szCs w:val="21"/>
        </w:rPr>
        <w:t>Тема №3:  Экономическое и социальное развитие России в XVII в. Народные движения.</w:t>
      </w:r>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color w:val="000000"/>
          <w:sz w:val="22"/>
          <w:szCs w:val="22"/>
        </w:rPr>
        <w:t xml:space="preserve">Последствия Смуты и начало возрождения. В первые годы царствования Михаилу Романову пришлось бороться с последствиями Смуты. Царские войска и население воевали с отрядами казаков и поляков, продолжавших грабить города и деревни. Часть казаков была привлечена на службу в качестве мелких дворян, другие были истреблены или бежали в казачьи регионы. Поймали и казнили </w:t>
      </w:r>
      <w:proofErr w:type="spellStart"/>
      <w:r w:rsidRPr="00E97841">
        <w:rPr>
          <w:color w:val="000000"/>
          <w:sz w:val="22"/>
          <w:szCs w:val="22"/>
        </w:rPr>
        <w:t>Заруцкого</w:t>
      </w:r>
      <w:proofErr w:type="spellEnd"/>
      <w:r w:rsidRPr="00E97841">
        <w:rPr>
          <w:color w:val="000000"/>
          <w:sz w:val="22"/>
          <w:szCs w:val="22"/>
        </w:rPr>
        <w:t xml:space="preserve">, Марину Мнишек и ее сына Ивана. Продолжались войны со Швецией и Речь </w:t>
      </w:r>
      <w:proofErr w:type="spellStart"/>
      <w:r w:rsidRPr="00E97841">
        <w:rPr>
          <w:color w:val="000000"/>
          <w:sz w:val="22"/>
          <w:szCs w:val="22"/>
        </w:rPr>
        <w:t>Посполитой</w:t>
      </w:r>
      <w:proofErr w:type="spellEnd"/>
      <w:r w:rsidRPr="00E97841">
        <w:rPr>
          <w:color w:val="000000"/>
          <w:sz w:val="22"/>
          <w:szCs w:val="22"/>
        </w:rPr>
        <w:t>. Польские войска не раз пытались вновь захватить Москву, но были отбиты. От шведов удалось освободить Новгород. Наконец были заключены мирные договоры со Швецией (1617 г., </w:t>
      </w:r>
      <w:proofErr w:type="spellStart"/>
      <w:r w:rsidRPr="00E97841">
        <w:rPr>
          <w:b/>
          <w:bCs/>
          <w:i/>
          <w:iCs/>
          <w:color w:val="000000"/>
          <w:sz w:val="22"/>
          <w:szCs w:val="22"/>
        </w:rPr>
        <w:t>Столбовский</w:t>
      </w:r>
      <w:proofErr w:type="spellEnd"/>
      <w:r w:rsidRPr="00E97841">
        <w:rPr>
          <w:b/>
          <w:bCs/>
          <w:i/>
          <w:iCs/>
          <w:color w:val="000000"/>
          <w:sz w:val="22"/>
          <w:szCs w:val="22"/>
        </w:rPr>
        <w:t xml:space="preserve"> мир</w:t>
      </w:r>
      <w:r w:rsidRPr="00E97841">
        <w:rPr>
          <w:color w:val="000000"/>
          <w:sz w:val="22"/>
          <w:szCs w:val="22"/>
        </w:rPr>
        <w:t>) и Польшей (1618 г., </w:t>
      </w:r>
      <w:proofErr w:type="spellStart"/>
      <w:r w:rsidRPr="00E97841">
        <w:rPr>
          <w:b/>
          <w:bCs/>
          <w:i/>
          <w:iCs/>
          <w:color w:val="000000"/>
          <w:sz w:val="22"/>
          <w:szCs w:val="22"/>
        </w:rPr>
        <w:t>Деулинское</w:t>
      </w:r>
      <w:proofErr w:type="spellEnd"/>
      <w:r w:rsidRPr="00E97841">
        <w:rPr>
          <w:b/>
          <w:bCs/>
          <w:i/>
          <w:iCs/>
          <w:color w:val="000000"/>
          <w:sz w:val="22"/>
          <w:szCs w:val="22"/>
        </w:rPr>
        <w:t xml:space="preserve"> перемирие</w:t>
      </w:r>
      <w:r w:rsidRPr="00E97841">
        <w:rPr>
          <w:color w:val="000000"/>
          <w:sz w:val="22"/>
          <w:szCs w:val="22"/>
        </w:rPr>
        <w:t>). К Польше отошел Смоленск и многие другие земли, к Швеции — все побережье Балтики.</w:t>
      </w:r>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color w:val="000000"/>
          <w:sz w:val="22"/>
          <w:szCs w:val="22"/>
        </w:rPr>
        <w:t>В середине 1619 г. из плена вернулся отец царя Филарет, ставший в Москве патриархом и соправителем сына.</w:t>
      </w:r>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color w:val="000000"/>
          <w:sz w:val="22"/>
          <w:szCs w:val="22"/>
        </w:rPr>
        <w:t>Михаил нуждался в поддержке со стороны Земских соборов, которые заседали в начале его правления почти непрерывно. Соборы помогали царю в наведении порядка. Первым шагом стал сбор добровольных налогов, что было бы невозможно без одобрения собора.</w:t>
      </w:r>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color w:val="000000"/>
          <w:sz w:val="22"/>
          <w:szCs w:val="22"/>
        </w:rPr>
        <w:t>Благодаря труду крестьян сельское хозяйство постепенно восстанавливалось. Распахивались заброшенные земли, заселялись территории к югу от Оки, в Среднем Поволжье, на Урале и в Сибири.</w:t>
      </w:r>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b/>
          <w:bCs/>
          <w:i/>
          <w:iCs/>
          <w:color w:val="000000"/>
          <w:sz w:val="22"/>
          <w:szCs w:val="22"/>
        </w:rPr>
        <w:t>Развитие ремесла и промышленности</w:t>
      </w:r>
      <w:r w:rsidRPr="00E97841">
        <w:rPr>
          <w:color w:val="000000"/>
          <w:sz w:val="22"/>
          <w:szCs w:val="22"/>
        </w:rPr>
        <w:t>. Еще быстрее шло развитие промышленности. В первой четверти XVIII в. в России насчитывалось 254 города. Самым крупным экономическим центром оставалась Москва.</w:t>
      </w:r>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color w:val="000000"/>
          <w:sz w:val="22"/>
          <w:szCs w:val="22"/>
        </w:rPr>
        <w:t>Широко была распространена </w:t>
      </w:r>
      <w:r w:rsidRPr="00E97841">
        <w:rPr>
          <w:i/>
          <w:iCs/>
          <w:color w:val="000000"/>
          <w:sz w:val="22"/>
          <w:szCs w:val="22"/>
        </w:rPr>
        <w:t>домашняя промышленность</w:t>
      </w:r>
      <w:r w:rsidRPr="00E97841">
        <w:rPr>
          <w:color w:val="000000"/>
          <w:sz w:val="22"/>
          <w:szCs w:val="22"/>
        </w:rPr>
        <w:t>. Крестьяне и горожане производили холсты и сермяжное сукно, веревки и канаты, разнообразную обувь и одежду, посуду, деготь, смолу, щетину и многое другое. Постепенно домашняя промышленность превращалась в </w:t>
      </w:r>
      <w:r w:rsidRPr="00E97841">
        <w:rPr>
          <w:i/>
          <w:iCs/>
          <w:color w:val="000000"/>
          <w:sz w:val="22"/>
          <w:szCs w:val="22"/>
        </w:rPr>
        <w:t>мелкое товарное производство</w:t>
      </w:r>
      <w:r w:rsidRPr="00E97841">
        <w:rPr>
          <w:color w:val="000000"/>
          <w:sz w:val="22"/>
          <w:szCs w:val="22"/>
        </w:rPr>
        <w:t>.</w:t>
      </w:r>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color w:val="000000"/>
          <w:sz w:val="22"/>
          <w:szCs w:val="22"/>
        </w:rPr>
        <w:t xml:space="preserve">Центры металлургии сложились в уездах к югу от Москвы: Серпуховском, Тульском, Каширском. Развивалась металлургия и в Устюжне </w:t>
      </w:r>
      <w:proofErr w:type="spellStart"/>
      <w:r w:rsidRPr="00E97841">
        <w:rPr>
          <w:color w:val="000000"/>
          <w:sz w:val="22"/>
          <w:szCs w:val="22"/>
        </w:rPr>
        <w:t>Железнопольской</w:t>
      </w:r>
      <w:proofErr w:type="spellEnd"/>
      <w:r w:rsidRPr="00E97841">
        <w:rPr>
          <w:color w:val="000000"/>
          <w:sz w:val="22"/>
          <w:szCs w:val="22"/>
        </w:rPr>
        <w:t xml:space="preserve">, Тихвине и </w:t>
      </w:r>
      <w:proofErr w:type="spellStart"/>
      <w:r w:rsidRPr="00E97841">
        <w:rPr>
          <w:color w:val="000000"/>
          <w:sz w:val="22"/>
          <w:szCs w:val="22"/>
        </w:rPr>
        <w:t>Заонежье</w:t>
      </w:r>
      <w:proofErr w:type="spellEnd"/>
      <w:r w:rsidRPr="00E97841">
        <w:rPr>
          <w:color w:val="000000"/>
          <w:sz w:val="22"/>
          <w:szCs w:val="22"/>
        </w:rPr>
        <w:t xml:space="preserve">. Крупным центром металлообработки стала Москва. Кузнечное дело было связано с укрупнением производства и применением наемного труда. Тульские кузнецы Демидовы, </w:t>
      </w:r>
      <w:proofErr w:type="spellStart"/>
      <w:r w:rsidRPr="00E97841">
        <w:rPr>
          <w:color w:val="000000"/>
          <w:sz w:val="22"/>
          <w:szCs w:val="22"/>
        </w:rPr>
        <w:t>Басмановы</w:t>
      </w:r>
      <w:proofErr w:type="spellEnd"/>
      <w:r w:rsidRPr="00E97841">
        <w:rPr>
          <w:color w:val="000000"/>
          <w:sz w:val="22"/>
          <w:szCs w:val="22"/>
        </w:rPr>
        <w:t xml:space="preserve">, Мосоловы со временем превратились в </w:t>
      </w:r>
      <w:proofErr w:type="gramStart"/>
      <w:r w:rsidRPr="00E97841">
        <w:rPr>
          <w:color w:val="000000"/>
          <w:sz w:val="22"/>
          <w:szCs w:val="22"/>
        </w:rPr>
        <w:t>крупных</w:t>
      </w:r>
      <w:proofErr w:type="gramEnd"/>
      <w:r w:rsidRPr="00E97841">
        <w:rPr>
          <w:color w:val="000000"/>
          <w:sz w:val="22"/>
          <w:szCs w:val="22"/>
        </w:rPr>
        <w:t xml:space="preserve"> </w:t>
      </w:r>
      <w:proofErr w:type="spellStart"/>
      <w:r w:rsidRPr="00E97841">
        <w:rPr>
          <w:color w:val="000000"/>
          <w:sz w:val="22"/>
          <w:szCs w:val="22"/>
        </w:rPr>
        <w:t>металлозаводчиков</w:t>
      </w:r>
      <w:proofErr w:type="spellEnd"/>
      <w:r w:rsidRPr="00E97841">
        <w:rPr>
          <w:color w:val="000000"/>
          <w:sz w:val="22"/>
          <w:szCs w:val="22"/>
        </w:rPr>
        <w:t>. Они имели по несколько кузниц, нанимали молотобойцев и других работников, занимались торговлей. В Москве, Ярославле, Вологде, Костроме, Нижнем Новгороде, Казани занимались выделкой кож и производством кож венных изделий.</w:t>
      </w:r>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color w:val="000000"/>
          <w:sz w:val="22"/>
          <w:szCs w:val="22"/>
        </w:rPr>
        <w:t>Рост ремесла, превращение значительной его части в мелкое товарное производство и дальнейшее его укрупнение, и пользование наемного труда способствовали появлению и развитию мануфактур.</w:t>
      </w:r>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i/>
          <w:iCs/>
          <w:color w:val="000000"/>
          <w:sz w:val="22"/>
          <w:szCs w:val="22"/>
        </w:rPr>
        <w:t xml:space="preserve">Мануфактура — это промышленное предприятие, основанное на разделение труда между работниками и </w:t>
      </w:r>
      <w:proofErr w:type="gramStart"/>
      <w:r w:rsidRPr="00E97841">
        <w:rPr>
          <w:i/>
          <w:iCs/>
          <w:color w:val="000000"/>
          <w:sz w:val="22"/>
          <w:szCs w:val="22"/>
        </w:rPr>
        <w:t>применении</w:t>
      </w:r>
      <w:proofErr w:type="gramEnd"/>
      <w:r w:rsidRPr="00E97841">
        <w:rPr>
          <w:i/>
          <w:iCs/>
          <w:color w:val="000000"/>
          <w:sz w:val="22"/>
          <w:szCs w:val="22"/>
        </w:rPr>
        <w:t xml:space="preserve"> ручных орудий труда, а также силы ветра и воды.</w:t>
      </w:r>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color w:val="000000"/>
          <w:sz w:val="22"/>
          <w:szCs w:val="22"/>
        </w:rPr>
        <w:t>На одной из первых русских мануфактур — </w:t>
      </w:r>
      <w:r w:rsidRPr="00E97841">
        <w:rPr>
          <w:i/>
          <w:iCs/>
          <w:color w:val="000000"/>
          <w:sz w:val="22"/>
          <w:szCs w:val="22"/>
        </w:rPr>
        <w:t>Пушечном дворе</w:t>
      </w:r>
      <w:r w:rsidRPr="00E97841">
        <w:rPr>
          <w:color w:val="000000"/>
          <w:sz w:val="22"/>
          <w:szCs w:val="22"/>
        </w:rPr>
        <w:t xml:space="preserve"> в Москве работала кузнечная мельница, чтобы «железо ковать водой»; деревянные здания в городе сменялись </w:t>
      </w:r>
      <w:proofErr w:type="gramStart"/>
      <w:r w:rsidRPr="00E97841">
        <w:rPr>
          <w:color w:val="000000"/>
          <w:sz w:val="22"/>
          <w:szCs w:val="22"/>
        </w:rPr>
        <w:t>каменными</w:t>
      </w:r>
      <w:proofErr w:type="gramEnd"/>
      <w:r w:rsidRPr="00E97841">
        <w:rPr>
          <w:color w:val="000000"/>
          <w:sz w:val="22"/>
          <w:szCs w:val="22"/>
        </w:rPr>
        <w:t>. В Москве появились также две казенные пороховые мельницы, ткацкая мануфактура — </w:t>
      </w:r>
      <w:proofErr w:type="spellStart"/>
      <w:r w:rsidRPr="00E97841">
        <w:rPr>
          <w:i/>
          <w:iCs/>
          <w:color w:val="000000"/>
          <w:sz w:val="22"/>
          <w:szCs w:val="22"/>
        </w:rPr>
        <w:t>Хамовный</w:t>
      </w:r>
      <w:proofErr w:type="spellEnd"/>
      <w:r w:rsidRPr="00E97841">
        <w:rPr>
          <w:i/>
          <w:iCs/>
          <w:color w:val="000000"/>
          <w:sz w:val="22"/>
          <w:szCs w:val="22"/>
        </w:rPr>
        <w:t xml:space="preserve"> двор</w:t>
      </w:r>
      <w:r w:rsidRPr="00E97841">
        <w:rPr>
          <w:color w:val="000000"/>
          <w:sz w:val="22"/>
          <w:szCs w:val="22"/>
        </w:rPr>
        <w:t>, шелковая мануфактура — </w:t>
      </w:r>
      <w:r w:rsidRPr="00E97841">
        <w:rPr>
          <w:i/>
          <w:iCs/>
          <w:color w:val="000000"/>
          <w:sz w:val="22"/>
          <w:szCs w:val="22"/>
        </w:rPr>
        <w:t>Бархатный двор</w:t>
      </w:r>
      <w:r w:rsidRPr="00E97841">
        <w:rPr>
          <w:color w:val="000000"/>
          <w:sz w:val="22"/>
          <w:szCs w:val="22"/>
        </w:rPr>
        <w:t>. На них применялся принудительный труд. Существовали и купеческие мануфактуры. К ним относились канатные дворы в Вологде, Холмогорах, Архангельске. Это были довольно крупные предприятия. Например, на Вологодском канатном дворе работало около четырехсот наемных рабочих. Холмогорский двор поставлял столько канатов, что можно было оснастить им четвертую часть кораблей английского флота.</w:t>
      </w:r>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color w:val="000000"/>
          <w:sz w:val="22"/>
          <w:szCs w:val="22"/>
        </w:rPr>
        <w:t xml:space="preserve">Под Москвой Е. </w:t>
      </w:r>
      <w:proofErr w:type="spellStart"/>
      <w:r w:rsidRPr="00E97841">
        <w:rPr>
          <w:color w:val="000000"/>
          <w:sz w:val="22"/>
          <w:szCs w:val="22"/>
        </w:rPr>
        <w:t>Койет</w:t>
      </w:r>
      <w:proofErr w:type="spellEnd"/>
      <w:r w:rsidRPr="00E97841">
        <w:rPr>
          <w:color w:val="000000"/>
          <w:sz w:val="22"/>
          <w:szCs w:val="22"/>
        </w:rPr>
        <w:t>, выходец из Швеции, построил </w:t>
      </w:r>
      <w:proofErr w:type="spellStart"/>
      <w:r w:rsidRPr="00E97841">
        <w:rPr>
          <w:i/>
          <w:iCs/>
          <w:color w:val="000000"/>
          <w:sz w:val="22"/>
          <w:szCs w:val="22"/>
        </w:rPr>
        <w:t>Духанинский</w:t>
      </w:r>
      <w:proofErr w:type="spellEnd"/>
      <w:r w:rsidRPr="00E97841">
        <w:rPr>
          <w:i/>
          <w:iCs/>
          <w:color w:val="000000"/>
          <w:sz w:val="22"/>
          <w:szCs w:val="22"/>
        </w:rPr>
        <w:t xml:space="preserve"> стекольный завод</w:t>
      </w:r>
      <w:r w:rsidRPr="00E97841">
        <w:rPr>
          <w:color w:val="000000"/>
          <w:sz w:val="22"/>
          <w:szCs w:val="22"/>
        </w:rPr>
        <w:t>, поставлявший посуду во дворец и на продажу. В 1631 г. на Урале был основан </w:t>
      </w:r>
      <w:proofErr w:type="spellStart"/>
      <w:r w:rsidRPr="00E97841">
        <w:rPr>
          <w:b/>
          <w:bCs/>
          <w:i/>
          <w:iCs/>
          <w:color w:val="000000"/>
          <w:sz w:val="22"/>
          <w:szCs w:val="22"/>
        </w:rPr>
        <w:t>Ницинский</w:t>
      </w:r>
      <w:proofErr w:type="spellEnd"/>
      <w:r w:rsidRPr="00E97841">
        <w:rPr>
          <w:b/>
          <w:bCs/>
          <w:i/>
          <w:iCs/>
          <w:color w:val="000000"/>
          <w:sz w:val="22"/>
          <w:szCs w:val="22"/>
        </w:rPr>
        <w:t xml:space="preserve"> железоделательный завод</w:t>
      </w:r>
      <w:r w:rsidRPr="00E97841">
        <w:rPr>
          <w:color w:val="000000"/>
          <w:sz w:val="22"/>
          <w:szCs w:val="22"/>
        </w:rPr>
        <w:t>. К нему было приписано 16 крестьянских семейств. Вскоре там же построили первый медеплавильный </w:t>
      </w:r>
      <w:proofErr w:type="spellStart"/>
      <w:r w:rsidRPr="00E97841">
        <w:rPr>
          <w:i/>
          <w:iCs/>
          <w:color w:val="000000"/>
          <w:sz w:val="22"/>
          <w:szCs w:val="22"/>
        </w:rPr>
        <w:t>Пыскорский</w:t>
      </w:r>
      <w:proofErr w:type="spellEnd"/>
      <w:r w:rsidRPr="00E97841">
        <w:rPr>
          <w:i/>
          <w:iCs/>
          <w:color w:val="000000"/>
          <w:sz w:val="22"/>
          <w:szCs w:val="22"/>
        </w:rPr>
        <w:t xml:space="preserve"> завод</w:t>
      </w:r>
      <w:r w:rsidRPr="00E97841">
        <w:rPr>
          <w:color w:val="000000"/>
          <w:sz w:val="22"/>
          <w:szCs w:val="22"/>
        </w:rPr>
        <w:t xml:space="preserve">. Он был оборудован новой техникой. Плавильные мехи приводились в движение водой. В районе Тулы в 1632 г. голландский купец А. </w:t>
      </w:r>
      <w:proofErr w:type="spellStart"/>
      <w:r w:rsidRPr="00E97841">
        <w:rPr>
          <w:color w:val="000000"/>
          <w:sz w:val="22"/>
          <w:szCs w:val="22"/>
        </w:rPr>
        <w:t>Виниус</w:t>
      </w:r>
      <w:proofErr w:type="spellEnd"/>
      <w:r w:rsidRPr="00E97841">
        <w:rPr>
          <w:color w:val="000000"/>
          <w:sz w:val="22"/>
          <w:szCs w:val="22"/>
        </w:rPr>
        <w:t>, найдя «</w:t>
      </w:r>
      <w:r w:rsidRPr="00E97841">
        <w:rPr>
          <w:i/>
          <w:iCs/>
          <w:color w:val="000000"/>
          <w:sz w:val="22"/>
          <w:szCs w:val="22"/>
        </w:rPr>
        <w:t>добрую железную руду</w:t>
      </w:r>
      <w:r w:rsidRPr="00E97841">
        <w:rPr>
          <w:color w:val="000000"/>
          <w:sz w:val="22"/>
          <w:szCs w:val="22"/>
        </w:rPr>
        <w:t>», получил грамоту на устройство заводов.</w:t>
      </w:r>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i/>
          <w:iCs/>
          <w:color w:val="000000"/>
          <w:sz w:val="22"/>
          <w:szCs w:val="22"/>
        </w:rPr>
        <w:t>B XVII в. начал формироваться </w:t>
      </w:r>
      <w:r w:rsidRPr="00E97841">
        <w:rPr>
          <w:b/>
          <w:bCs/>
          <w:i/>
          <w:iCs/>
          <w:color w:val="000000"/>
          <w:sz w:val="22"/>
          <w:szCs w:val="22"/>
        </w:rPr>
        <w:t>всероссийский рынок</w:t>
      </w:r>
      <w:r w:rsidRPr="00E97841">
        <w:rPr>
          <w:i/>
          <w:iCs/>
          <w:color w:val="000000"/>
          <w:sz w:val="22"/>
          <w:szCs w:val="22"/>
        </w:rPr>
        <w:t>, т.е. тесные торговые связи между различными регионами России.</w:t>
      </w:r>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color w:val="000000"/>
          <w:sz w:val="22"/>
          <w:szCs w:val="22"/>
        </w:rPr>
        <w:t xml:space="preserve">Основными центрами торговли хлебом были как северные города — Вологда, Великий Устюг, Вятка, Кунгур, так и южные — Орел, Воронеж, Белгород, Елец и др. Соль поступала с Нижней Волги, из Соли Камской и Вологды. Лен и пеньку сбывали через Псков, Новгород, Тихвин, Смоленск, Архангельск. За </w:t>
      </w:r>
      <w:r w:rsidRPr="00E97841">
        <w:rPr>
          <w:color w:val="000000"/>
          <w:sz w:val="22"/>
          <w:szCs w:val="22"/>
        </w:rPr>
        <w:lastRenderedPageBreak/>
        <w:t xml:space="preserve">кожами, салом и мясом купцы направлялись в Казань, Вологду, Кунгур и Ярославль. В Устюжне </w:t>
      </w:r>
      <w:proofErr w:type="spellStart"/>
      <w:r w:rsidRPr="00E97841">
        <w:rPr>
          <w:color w:val="000000"/>
          <w:sz w:val="22"/>
          <w:szCs w:val="22"/>
        </w:rPr>
        <w:t>Железнопольской</w:t>
      </w:r>
      <w:proofErr w:type="spellEnd"/>
      <w:r w:rsidRPr="00E97841">
        <w:rPr>
          <w:color w:val="000000"/>
          <w:sz w:val="22"/>
          <w:szCs w:val="22"/>
        </w:rPr>
        <w:t xml:space="preserve"> и Тихвине торговали железными изделиями.</w:t>
      </w:r>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color w:val="000000"/>
          <w:sz w:val="22"/>
          <w:szCs w:val="22"/>
        </w:rPr>
        <w:t xml:space="preserve">Неуклонно возрастал объем внешнеторговых связей. Россия торговала со Швецией, Англией, Голландией, Речью </w:t>
      </w:r>
      <w:proofErr w:type="spellStart"/>
      <w:r w:rsidRPr="00E97841">
        <w:rPr>
          <w:color w:val="000000"/>
          <w:sz w:val="22"/>
          <w:szCs w:val="22"/>
        </w:rPr>
        <w:t>Посполитой</w:t>
      </w:r>
      <w:proofErr w:type="spellEnd"/>
      <w:r w:rsidRPr="00E97841">
        <w:rPr>
          <w:color w:val="000000"/>
          <w:sz w:val="22"/>
          <w:szCs w:val="22"/>
        </w:rPr>
        <w:t xml:space="preserve">, германскими государствами, Персией, Бухарой. Торговля со странами Западной Европы шла через Архангельск, Смоленск, Путивль, </w:t>
      </w:r>
      <w:proofErr w:type="spellStart"/>
      <w:r w:rsidRPr="00E97841">
        <w:rPr>
          <w:color w:val="000000"/>
          <w:sz w:val="22"/>
          <w:szCs w:val="22"/>
        </w:rPr>
        <w:t>Свенскую</w:t>
      </w:r>
      <w:proofErr w:type="spellEnd"/>
      <w:r w:rsidRPr="00E97841">
        <w:rPr>
          <w:color w:val="000000"/>
          <w:sz w:val="22"/>
          <w:szCs w:val="22"/>
        </w:rPr>
        <w:t xml:space="preserve"> ярмарку под Брянском. Псков и Новгород служили пунктами обмена со Швецией и Северной Германией. В восточной торговле главенствующую роль играла Астрахань.</w:t>
      </w:r>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color w:val="000000"/>
          <w:sz w:val="22"/>
          <w:szCs w:val="22"/>
        </w:rPr>
        <w:t xml:space="preserve">Наибольшее значение для России имела торговля с Англией и Голландией. Каждый год 1 июня с приходом иностранных кораблей открывалась ежегодная ярмарка в Архангельске, продолжавшаяся до осени. </w:t>
      </w:r>
      <w:proofErr w:type="gramStart"/>
      <w:r w:rsidRPr="00E97841">
        <w:rPr>
          <w:color w:val="000000"/>
          <w:sz w:val="22"/>
          <w:szCs w:val="22"/>
        </w:rPr>
        <w:t>Западные купцы продавали железо, медь, олово, свинец, порох и оружие, драгоценности, ткани, бумагу и краски, сахар, вино, стекло и другие товары.</w:t>
      </w:r>
      <w:proofErr w:type="gramEnd"/>
      <w:r w:rsidRPr="00E97841">
        <w:rPr>
          <w:color w:val="000000"/>
          <w:sz w:val="22"/>
          <w:szCs w:val="22"/>
        </w:rPr>
        <w:t xml:space="preserve"> </w:t>
      </w:r>
      <w:proofErr w:type="gramStart"/>
      <w:r w:rsidRPr="00E97841">
        <w:rPr>
          <w:color w:val="000000"/>
          <w:sz w:val="22"/>
          <w:szCs w:val="22"/>
        </w:rPr>
        <w:t>Русские купцы предлагали им кожу, холст, полотно и пеньку, мясо, поташ, сало, икру, щетину, пушнину.</w:t>
      </w:r>
      <w:proofErr w:type="gramEnd"/>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color w:val="000000"/>
          <w:sz w:val="22"/>
          <w:szCs w:val="22"/>
        </w:rPr>
        <w:t>Власти были заинтересованы в развитии внешней торговли, но конкуренция иностранных купцов, имевших льготы, вызывала протесты русских торговцев. Интересы страны побудили правительство стать на путь протекционизма — ограничения ввоза иностранных товаров. Воспользовавшись революцией в Англии, в 1649 г. царь Алексей Михайлович отменил привилегии английских купцов. В 1653 г. была издана «</w:t>
      </w:r>
      <w:r w:rsidRPr="00E97841">
        <w:rPr>
          <w:b/>
          <w:bCs/>
          <w:i/>
          <w:iCs/>
          <w:color w:val="000000"/>
          <w:sz w:val="22"/>
          <w:szCs w:val="22"/>
        </w:rPr>
        <w:t>Торговая уставная грамота</w:t>
      </w:r>
      <w:r w:rsidRPr="00E97841">
        <w:rPr>
          <w:color w:val="000000"/>
          <w:sz w:val="22"/>
          <w:szCs w:val="22"/>
        </w:rPr>
        <w:t>» («</w:t>
      </w:r>
      <w:r w:rsidRPr="00E97841">
        <w:rPr>
          <w:i/>
          <w:iCs/>
          <w:color w:val="000000"/>
          <w:sz w:val="22"/>
          <w:szCs w:val="22"/>
        </w:rPr>
        <w:t>Торговый устав</w:t>
      </w:r>
      <w:r w:rsidRPr="00E97841">
        <w:rPr>
          <w:color w:val="000000"/>
          <w:sz w:val="22"/>
          <w:szCs w:val="22"/>
        </w:rPr>
        <w:t>»). Она вводила единую рублевую пошлину, отменяла ряд внутренних торговых сборов, устанавливала более высокую пошлину для иностранных купцов. В 1667 г. был принят «</w:t>
      </w:r>
      <w:r w:rsidRPr="00E97841">
        <w:rPr>
          <w:b/>
          <w:bCs/>
          <w:i/>
          <w:iCs/>
          <w:color w:val="000000"/>
          <w:sz w:val="22"/>
          <w:szCs w:val="22"/>
        </w:rPr>
        <w:t>Новоторговый устав</w:t>
      </w:r>
      <w:r w:rsidRPr="00E97841">
        <w:rPr>
          <w:color w:val="000000"/>
          <w:sz w:val="22"/>
          <w:szCs w:val="22"/>
        </w:rPr>
        <w:t>», автором которого являлся видный государственный деятель боярин </w:t>
      </w:r>
      <w:r w:rsidRPr="00E97841">
        <w:rPr>
          <w:i/>
          <w:iCs/>
          <w:color w:val="000000"/>
          <w:sz w:val="22"/>
          <w:szCs w:val="22"/>
        </w:rPr>
        <w:t xml:space="preserve">А.Л. </w:t>
      </w:r>
      <w:proofErr w:type="spellStart"/>
      <w:r w:rsidRPr="00E97841">
        <w:rPr>
          <w:i/>
          <w:iCs/>
          <w:color w:val="000000"/>
          <w:sz w:val="22"/>
          <w:szCs w:val="22"/>
        </w:rPr>
        <w:t>Ордин-Нащокин</w:t>
      </w:r>
      <w:proofErr w:type="spellEnd"/>
      <w:r w:rsidRPr="00E97841">
        <w:rPr>
          <w:color w:val="000000"/>
          <w:sz w:val="22"/>
          <w:szCs w:val="22"/>
        </w:rPr>
        <w:t>. Отныне иностранные купцы могли торговать лишь в пограничных городах и лишь оптом.</w:t>
      </w:r>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b/>
          <w:bCs/>
          <w:i/>
          <w:iCs/>
          <w:color w:val="000000"/>
          <w:sz w:val="22"/>
          <w:szCs w:val="22"/>
        </w:rPr>
        <w:t>Усиление крепостничества</w:t>
      </w:r>
      <w:r w:rsidRPr="00E97841">
        <w:rPr>
          <w:color w:val="000000"/>
          <w:sz w:val="22"/>
          <w:szCs w:val="22"/>
        </w:rPr>
        <w:t>. После стабилизации положения в стране дворяне все энергичнее требовали пересмотра срока урочных лет — времени, в течение которого помещики могли возбудить иск возвращения им беглых крестьян (после свержения Василия Шуйского его указ о 15-летнем сроке сыска перестал действовать). В 1639 г. урочные лета были увеличены до девяти лет. В мае 1642 г. срок сыска был продлен до десяти лет, а для насильно вывезенных — до пятнадцати лет.</w:t>
      </w:r>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color w:val="000000"/>
          <w:sz w:val="22"/>
          <w:szCs w:val="22"/>
        </w:rPr>
        <w:t>В июле 1645 г. умер Михаил Федорович. На престол вступил его 16-летний сын </w:t>
      </w:r>
      <w:r w:rsidRPr="00E97841">
        <w:rPr>
          <w:b/>
          <w:bCs/>
          <w:i/>
          <w:iCs/>
          <w:color w:val="000000"/>
          <w:sz w:val="22"/>
          <w:szCs w:val="22"/>
        </w:rPr>
        <w:t>Алексей Михайлович</w:t>
      </w:r>
      <w:r w:rsidRPr="00E97841">
        <w:rPr>
          <w:color w:val="000000"/>
          <w:sz w:val="22"/>
          <w:szCs w:val="22"/>
        </w:rPr>
        <w:t>. С целью поправить финансовое положение правительство, которое при молодом царе возглавил, его воспитатель боярин </w:t>
      </w:r>
      <w:r w:rsidRPr="00E97841">
        <w:rPr>
          <w:b/>
          <w:bCs/>
          <w:i/>
          <w:iCs/>
          <w:color w:val="000000"/>
          <w:sz w:val="22"/>
          <w:szCs w:val="22"/>
        </w:rPr>
        <w:t>Б.И. Морозов</w:t>
      </w:r>
      <w:r w:rsidRPr="00E97841">
        <w:rPr>
          <w:color w:val="000000"/>
          <w:sz w:val="22"/>
          <w:szCs w:val="22"/>
        </w:rPr>
        <w:t>, предприняло </w:t>
      </w:r>
      <w:r w:rsidRPr="00E97841">
        <w:rPr>
          <w:i/>
          <w:iCs/>
          <w:color w:val="000000"/>
          <w:sz w:val="22"/>
          <w:szCs w:val="22"/>
        </w:rPr>
        <w:t>финансовые реформы</w:t>
      </w:r>
      <w:r w:rsidRPr="00E97841">
        <w:rPr>
          <w:color w:val="000000"/>
          <w:sz w:val="22"/>
          <w:szCs w:val="22"/>
        </w:rPr>
        <w:t>. Были отменены прямые налоги, но введен косвенный налог на соль. Однако население отказалось покупать соль по завышенной цене. Казна недосчиталась части доходов. Через два года соляную пошлину отменили и начали собирать недоимки по восстановленным прямым налогам за время их отмены. Это вызвало взрыв возмущения людей, усиленный беззастенчивыми злоупотреблениями чиновников.</w:t>
      </w:r>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color w:val="000000"/>
          <w:sz w:val="22"/>
          <w:szCs w:val="22"/>
        </w:rPr>
        <w:t>В июне 1648 г. в Москве вспыхнул так называемый </w:t>
      </w:r>
      <w:r w:rsidRPr="00E97841">
        <w:rPr>
          <w:b/>
          <w:bCs/>
          <w:i/>
          <w:iCs/>
          <w:color w:val="000000"/>
          <w:sz w:val="22"/>
          <w:szCs w:val="22"/>
        </w:rPr>
        <w:t>Соляной бунт</w:t>
      </w:r>
      <w:r w:rsidRPr="00E97841">
        <w:rPr>
          <w:color w:val="000000"/>
          <w:sz w:val="22"/>
          <w:szCs w:val="22"/>
        </w:rPr>
        <w:t>. Толпа ворвалась в Кремль и расправилась с рядом ненавистных начальников. Дворяне не стали защищать их. Царь Алексей Михайлович сам уговаривал людей прекратить бунт, обещал выполнить все их требования. В частности, на время от власти был отстранен Б. И. Морозов, взимание недоимок было отсрочено.</w:t>
      </w:r>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color w:val="000000"/>
          <w:sz w:val="22"/>
          <w:szCs w:val="22"/>
        </w:rPr>
        <w:t>Волна восстаний прокатилась и по другим городам России. Самыми мощными стали выступления жителей Пскова и Новгорода в 1650 г. В Пскове в течение полугода власть находилась в руках горожан, которые вели борьбу с царскими войсками.</w:t>
      </w:r>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color w:val="000000"/>
          <w:sz w:val="22"/>
          <w:szCs w:val="22"/>
        </w:rPr>
        <w:t>1 сентября 1648 г. начал работу Земский собор. В январе 1649 г. он принял сборник законов — </w:t>
      </w:r>
      <w:r w:rsidRPr="00E97841">
        <w:rPr>
          <w:b/>
          <w:bCs/>
          <w:i/>
          <w:iCs/>
          <w:color w:val="000000"/>
          <w:sz w:val="22"/>
          <w:szCs w:val="22"/>
        </w:rPr>
        <w:t>Соборное уложен</w:t>
      </w:r>
      <w:r w:rsidRPr="00E97841">
        <w:rPr>
          <w:color w:val="000000"/>
          <w:sz w:val="22"/>
          <w:szCs w:val="22"/>
        </w:rPr>
        <w:t>ие, которое укрепляло центральное управление и самодержавную власть царя. Были отменены урочные лета (вводился бессрочный сыск беглых крестьян). Таким образом, крестьяне бы окончательно прикреплены к земле и своему господину.</w:t>
      </w:r>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i/>
          <w:iCs/>
          <w:color w:val="000000"/>
          <w:sz w:val="22"/>
          <w:szCs w:val="22"/>
        </w:rPr>
        <w:t>B России завершилось складывание системы крепостного права</w:t>
      </w:r>
      <w:r w:rsidRPr="00E97841">
        <w:rPr>
          <w:color w:val="000000"/>
          <w:sz w:val="22"/>
          <w:szCs w:val="22"/>
        </w:rPr>
        <w:t>.</w:t>
      </w:r>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color w:val="000000"/>
          <w:sz w:val="22"/>
          <w:szCs w:val="22"/>
        </w:rPr>
        <w:t>Правда, нахождение и возврат (часто силой) беглых крестьян являлись делом совсем не простым. Рядовой помещик, находящийся на постоянной службе, не имел возможности заниматься розыском. Позже государство взяло это дело свои руки. По челобитным (прошениям) землевладельцев места, куда стекались беглые, отправлялись особые отряд и доставляли пойманных крестьян их хозяевам.</w:t>
      </w:r>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color w:val="000000"/>
          <w:sz w:val="22"/>
          <w:szCs w:val="22"/>
        </w:rPr>
        <w:t>Соборное уложение 1649 г. удовлетворило также некоторые интересы посадских людей — в городах были ликвидированы «белые слободы», которые принадлежали боярам.</w:t>
      </w:r>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b/>
          <w:bCs/>
          <w:i/>
          <w:iCs/>
          <w:color w:val="000000"/>
          <w:sz w:val="22"/>
          <w:szCs w:val="22"/>
        </w:rPr>
        <w:t>Народные восстания</w:t>
      </w:r>
      <w:r w:rsidRPr="00E97841">
        <w:rPr>
          <w:color w:val="000000"/>
          <w:sz w:val="22"/>
          <w:szCs w:val="22"/>
        </w:rPr>
        <w:t xml:space="preserve">. Для преодоления нехватки денег правительство в конце 50-х гг. XVII в. стало чеканить монеты из меди, которые имели хождение наравне с серебряными деньгами. Однако неумеренный выпуск медных денег привел к их обесцениванию. Цены резко возросли. В обращение </w:t>
      </w:r>
      <w:r w:rsidRPr="00E97841">
        <w:rPr>
          <w:color w:val="000000"/>
          <w:sz w:val="22"/>
          <w:szCs w:val="22"/>
        </w:rPr>
        <w:lastRenderedPageBreak/>
        <w:t>также были выпущены фальшивые монеты. В этом преступлении молва обвиняла и знатных лиц, в частности боярина </w:t>
      </w:r>
      <w:r w:rsidRPr="00E97841">
        <w:rPr>
          <w:i/>
          <w:iCs/>
          <w:color w:val="000000"/>
          <w:sz w:val="22"/>
          <w:szCs w:val="22"/>
        </w:rPr>
        <w:t>И.Д. Милославского</w:t>
      </w:r>
      <w:r w:rsidRPr="00E97841">
        <w:rPr>
          <w:color w:val="000000"/>
          <w:sz w:val="22"/>
          <w:szCs w:val="22"/>
        </w:rPr>
        <w:t>, тестя царя Алексея.</w:t>
      </w:r>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color w:val="000000"/>
          <w:sz w:val="22"/>
          <w:szCs w:val="22"/>
        </w:rPr>
        <w:t>25 июля 1662 г. в Москве вспыхнуло восстание (</w:t>
      </w:r>
      <w:r w:rsidRPr="00E97841">
        <w:rPr>
          <w:b/>
          <w:bCs/>
          <w:i/>
          <w:iCs/>
          <w:color w:val="000000"/>
          <w:sz w:val="22"/>
          <w:szCs w:val="22"/>
        </w:rPr>
        <w:t>Медный бунт</w:t>
      </w:r>
      <w:r w:rsidRPr="00E97841">
        <w:rPr>
          <w:color w:val="000000"/>
          <w:sz w:val="22"/>
          <w:szCs w:val="22"/>
        </w:rPr>
        <w:t xml:space="preserve">). Начались погромы дворов бояр, богатых купцов, начальников. Восставшие с челобитной отправились в село Коломенское, где находился царь. Алексей Михайлович вышел к народу, его «держали... за платье, за пуговицы», «и один человек... с царем бил по рукам». Царь уговаривал восставших, обещал расследовать вину «изменников», уменьшить налоги. Люди успокоились и двинулись в Москву. Но на полпути их встретила новая толпа, шедшая в </w:t>
      </w:r>
      <w:proofErr w:type="gramStart"/>
      <w:r w:rsidRPr="00E97841">
        <w:rPr>
          <w:color w:val="000000"/>
          <w:sz w:val="22"/>
          <w:szCs w:val="22"/>
        </w:rPr>
        <w:t>Коломенское</w:t>
      </w:r>
      <w:proofErr w:type="gramEnd"/>
      <w:r w:rsidRPr="00E97841">
        <w:rPr>
          <w:color w:val="000000"/>
          <w:sz w:val="22"/>
          <w:szCs w:val="22"/>
        </w:rPr>
        <w:t>. Все вновь направились к царской резиденции. Переговоры продолжались, с царем разговаривали «сердито и невежливо».</w:t>
      </w:r>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color w:val="000000"/>
          <w:sz w:val="22"/>
          <w:szCs w:val="22"/>
        </w:rPr>
        <w:t>Тем временем в село было стянуто до 10 тыс. войск. Алексей Михайлович «закричал и велел» стрельцам, придворным и холопам «побивать» бунтовщиков. До 3 тыс. человек были убиты или арестованы. Однако вскоре от выпуска медных денег отказались.</w:t>
      </w:r>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color w:val="000000"/>
          <w:sz w:val="22"/>
          <w:szCs w:val="22"/>
        </w:rPr>
        <w:t xml:space="preserve">Центром нового выступления народа стал Дон. Здесь скопилось большое число беглых крестьян. Положение их, как и многих казаков, было тяжелым. На Дону не занимались земледелием, и пропитания на всех не хватало. Во главе </w:t>
      </w:r>
      <w:proofErr w:type="gramStart"/>
      <w:r w:rsidRPr="00E97841">
        <w:rPr>
          <w:color w:val="000000"/>
          <w:sz w:val="22"/>
          <w:szCs w:val="22"/>
        </w:rPr>
        <w:t>недовольных</w:t>
      </w:r>
      <w:proofErr w:type="gramEnd"/>
      <w:r w:rsidRPr="00E97841">
        <w:rPr>
          <w:color w:val="000000"/>
          <w:sz w:val="22"/>
          <w:szCs w:val="22"/>
        </w:rPr>
        <w:t xml:space="preserve"> стал атаман </w:t>
      </w:r>
      <w:r w:rsidRPr="00E97841">
        <w:rPr>
          <w:b/>
          <w:bCs/>
          <w:i/>
          <w:iCs/>
          <w:color w:val="000000"/>
          <w:sz w:val="22"/>
          <w:szCs w:val="22"/>
        </w:rPr>
        <w:t>С.Т. Разин</w:t>
      </w:r>
      <w:r w:rsidRPr="00E97841">
        <w:rPr>
          <w:color w:val="000000"/>
          <w:sz w:val="22"/>
          <w:szCs w:val="22"/>
        </w:rPr>
        <w:t xml:space="preserve">. В 1668 г. Разин с казаками отправился на Волгу, где грабил корабли. Выйдя в Каспийское море, </w:t>
      </w:r>
      <w:proofErr w:type="spellStart"/>
      <w:r w:rsidRPr="00E97841">
        <w:rPr>
          <w:color w:val="000000"/>
          <w:sz w:val="22"/>
          <w:szCs w:val="22"/>
        </w:rPr>
        <w:t>разинцы</w:t>
      </w:r>
      <w:proofErr w:type="spellEnd"/>
      <w:r w:rsidRPr="00E97841">
        <w:rPr>
          <w:color w:val="000000"/>
          <w:sz w:val="22"/>
          <w:szCs w:val="22"/>
        </w:rPr>
        <w:t xml:space="preserve"> опустошили берега Ирана. Вернувшись с добычей на Дон, Разин продолжал собирать людей в свое войско.</w:t>
      </w:r>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color w:val="000000"/>
          <w:sz w:val="22"/>
          <w:szCs w:val="22"/>
        </w:rPr>
        <w:t>В мае 1670 г. повстанцы подошли к Царицыну, местные жители открыли ворота города. Далее Разин двинулся к Астрахани, которую захватил с ходу также при поддержке местной бедноты. Атаман ввел в городе казачье самоуправление.</w:t>
      </w:r>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color w:val="000000"/>
          <w:sz w:val="22"/>
          <w:szCs w:val="22"/>
        </w:rPr>
        <w:t xml:space="preserve">Восставшие шли по Волге на север, надеясь дойти до Москвы. В Саратове </w:t>
      </w:r>
      <w:proofErr w:type="spellStart"/>
      <w:r w:rsidRPr="00E97841">
        <w:rPr>
          <w:color w:val="000000"/>
          <w:sz w:val="22"/>
          <w:szCs w:val="22"/>
        </w:rPr>
        <w:t>разинцев</w:t>
      </w:r>
      <w:proofErr w:type="spellEnd"/>
      <w:r w:rsidRPr="00E97841">
        <w:rPr>
          <w:color w:val="000000"/>
          <w:sz w:val="22"/>
          <w:szCs w:val="22"/>
        </w:rPr>
        <w:t xml:space="preserve"> встретили хлебом-солью. Без боя сдалась и Самара. Когда казачье войско вступило в уезды, населенные крепостными крестьянами, там начались массовые выступления, разгром помещичьих усадеб. Однако взять Симбирск — центр Симбирской укрепленной линии — </w:t>
      </w:r>
      <w:proofErr w:type="gramStart"/>
      <w:r w:rsidRPr="00E97841">
        <w:rPr>
          <w:color w:val="000000"/>
          <w:sz w:val="22"/>
          <w:szCs w:val="22"/>
        </w:rPr>
        <w:t>Разину</w:t>
      </w:r>
      <w:proofErr w:type="gramEnd"/>
      <w:r w:rsidRPr="00E97841">
        <w:rPr>
          <w:color w:val="000000"/>
          <w:sz w:val="22"/>
          <w:szCs w:val="22"/>
        </w:rPr>
        <w:t xml:space="preserve"> не удалось.</w:t>
      </w:r>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color w:val="000000"/>
          <w:sz w:val="22"/>
          <w:szCs w:val="22"/>
        </w:rPr>
        <w:t>Правительство собрало большое карательное войско во главе с опытным воеводой князем </w:t>
      </w:r>
      <w:r w:rsidRPr="00E97841">
        <w:rPr>
          <w:b/>
          <w:bCs/>
          <w:i/>
          <w:iCs/>
          <w:color w:val="000000"/>
          <w:sz w:val="22"/>
          <w:szCs w:val="22"/>
        </w:rPr>
        <w:t>Ю. А. Долгоруковым</w:t>
      </w:r>
      <w:r w:rsidRPr="00E97841">
        <w:rPr>
          <w:color w:val="000000"/>
          <w:sz w:val="22"/>
          <w:szCs w:val="22"/>
        </w:rPr>
        <w:t xml:space="preserve">. 4 октября 1670 г. после упорных сражений восставшие под Симбирском были разбиты. </w:t>
      </w:r>
      <w:proofErr w:type="gramStart"/>
      <w:r w:rsidRPr="00E97841">
        <w:rPr>
          <w:color w:val="000000"/>
          <w:sz w:val="22"/>
          <w:szCs w:val="22"/>
        </w:rPr>
        <w:t>Разина, получившего тяжелое ранение увезли</w:t>
      </w:r>
      <w:proofErr w:type="gramEnd"/>
      <w:r w:rsidRPr="00E97841">
        <w:rPr>
          <w:color w:val="000000"/>
          <w:sz w:val="22"/>
          <w:szCs w:val="22"/>
        </w:rPr>
        <w:t xml:space="preserve"> на Дон.</w:t>
      </w:r>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color w:val="000000"/>
          <w:sz w:val="22"/>
          <w:szCs w:val="22"/>
        </w:rPr>
        <w:t>В начале апреля 1671 г. «домовитые» (проживавшие в станицах) казаки схватили Разина. После жестоких пыток его казнили на Красной площади в Москве. До конца ноября продолжала борьбу Астрахань.</w:t>
      </w:r>
    </w:p>
    <w:p w:rsidR="00E97841" w:rsidRPr="00E97841" w:rsidRDefault="00E97841" w:rsidP="00E97841">
      <w:pPr>
        <w:pStyle w:val="aa"/>
        <w:shd w:val="clear" w:color="auto" w:fill="FFFFFF"/>
        <w:spacing w:before="0" w:beforeAutospacing="0" w:after="150" w:afterAutospacing="0"/>
        <w:jc w:val="both"/>
        <w:rPr>
          <w:color w:val="000000"/>
          <w:sz w:val="22"/>
          <w:szCs w:val="22"/>
        </w:rPr>
      </w:pPr>
      <w:r w:rsidRPr="00E97841">
        <w:rPr>
          <w:i/>
          <w:iCs/>
          <w:color w:val="000000"/>
          <w:sz w:val="22"/>
          <w:szCs w:val="22"/>
        </w:rPr>
        <w:t>Восстанию под предводительством Степана Разина, как и другим крестьянским восстаниям, были свойственны стихийность, неорганизованность сил и действий повстанцев, местный характер выступлений, а также вера восставших в «хорошего» царя. Царские войска превосходили повстанцев, как вооружением, так и организованностью.</w:t>
      </w:r>
    </w:p>
    <w:p w:rsidR="00E97841" w:rsidRDefault="00E97841" w:rsidP="00E97841">
      <w:pPr>
        <w:pStyle w:val="aa"/>
        <w:shd w:val="clear" w:color="auto" w:fill="FFFFFF"/>
        <w:spacing w:before="0" w:beforeAutospacing="0" w:after="150" w:afterAutospacing="0"/>
        <w:jc w:val="both"/>
        <w:rPr>
          <w:b/>
          <w:bCs/>
          <w:i/>
          <w:iCs/>
          <w:color w:val="000000"/>
          <w:sz w:val="22"/>
          <w:szCs w:val="22"/>
        </w:rPr>
      </w:pPr>
      <w:r w:rsidRPr="00E97841">
        <w:rPr>
          <w:color w:val="000000"/>
          <w:sz w:val="22"/>
          <w:szCs w:val="22"/>
        </w:rPr>
        <w:br/>
      </w:r>
      <w:r w:rsidRPr="00E97841">
        <w:rPr>
          <w:b/>
          <w:bCs/>
          <w:i/>
          <w:iCs/>
          <w:color w:val="000000"/>
          <w:sz w:val="22"/>
          <w:szCs w:val="22"/>
        </w:rPr>
        <w:t>ВОПРОСЫ И ЗАДАНИЯ</w:t>
      </w:r>
      <w:r>
        <w:rPr>
          <w:b/>
          <w:bCs/>
          <w:i/>
          <w:iCs/>
          <w:color w:val="000000"/>
          <w:sz w:val="22"/>
          <w:szCs w:val="22"/>
        </w:rPr>
        <w:t xml:space="preserve"> </w:t>
      </w:r>
      <w:r w:rsidR="00CF0ADD">
        <w:rPr>
          <w:b/>
          <w:bCs/>
          <w:i/>
          <w:iCs/>
          <w:color w:val="000000"/>
          <w:sz w:val="22"/>
          <w:szCs w:val="22"/>
        </w:rPr>
        <w:t xml:space="preserve"> в </w:t>
      </w:r>
      <w:r w:rsidR="00C90DFD">
        <w:rPr>
          <w:b/>
          <w:bCs/>
          <w:i/>
          <w:iCs/>
          <w:color w:val="000000"/>
          <w:sz w:val="22"/>
          <w:szCs w:val="22"/>
        </w:rPr>
        <w:t xml:space="preserve">трех уровнях </w:t>
      </w:r>
      <w:r>
        <w:rPr>
          <w:b/>
          <w:bCs/>
          <w:i/>
          <w:iCs/>
          <w:color w:val="000000"/>
          <w:sz w:val="22"/>
          <w:szCs w:val="22"/>
        </w:rPr>
        <w:t>(</w:t>
      </w:r>
      <w:r w:rsidR="00C90DFD">
        <w:rPr>
          <w:b/>
          <w:bCs/>
          <w:i/>
          <w:iCs/>
          <w:color w:val="000000"/>
          <w:sz w:val="22"/>
          <w:szCs w:val="22"/>
        </w:rPr>
        <w:t xml:space="preserve">сделать </w:t>
      </w:r>
      <w:r>
        <w:rPr>
          <w:b/>
          <w:bCs/>
          <w:i/>
          <w:iCs/>
          <w:color w:val="000000"/>
          <w:sz w:val="22"/>
          <w:szCs w:val="22"/>
        </w:rPr>
        <w:t>пис</w:t>
      </w:r>
      <w:r w:rsidR="00CF0ADD">
        <w:rPr>
          <w:b/>
          <w:bCs/>
          <w:i/>
          <w:iCs/>
          <w:color w:val="000000"/>
          <w:sz w:val="22"/>
          <w:szCs w:val="22"/>
        </w:rPr>
        <w:t>ь</w:t>
      </w:r>
      <w:r>
        <w:rPr>
          <w:b/>
          <w:bCs/>
          <w:i/>
          <w:iCs/>
          <w:color w:val="000000"/>
          <w:sz w:val="22"/>
          <w:szCs w:val="22"/>
        </w:rPr>
        <w:t>менно)</w:t>
      </w:r>
    </w:p>
    <w:p w:rsidR="00CF0ADD" w:rsidRPr="00C90DFD" w:rsidRDefault="00CF0ADD" w:rsidP="00E97841">
      <w:pPr>
        <w:pStyle w:val="aa"/>
        <w:shd w:val="clear" w:color="auto" w:fill="FFFFFF"/>
        <w:spacing w:before="0" w:beforeAutospacing="0" w:after="150" w:afterAutospacing="0"/>
        <w:jc w:val="both"/>
        <w:rPr>
          <w:b/>
          <w:color w:val="000000"/>
          <w:sz w:val="22"/>
          <w:szCs w:val="22"/>
        </w:rPr>
      </w:pPr>
      <w:r w:rsidRPr="00C90DFD">
        <w:rPr>
          <w:b/>
          <w:color w:val="000000"/>
          <w:sz w:val="22"/>
          <w:szCs w:val="22"/>
        </w:rPr>
        <w:t>1-й уровень: сделать конспект - (оценка 3)</w:t>
      </w:r>
    </w:p>
    <w:p w:rsidR="00CF0ADD" w:rsidRPr="00C90DFD" w:rsidRDefault="00CF0ADD" w:rsidP="00E97841">
      <w:pPr>
        <w:pStyle w:val="aa"/>
        <w:shd w:val="clear" w:color="auto" w:fill="FFFFFF"/>
        <w:spacing w:before="0" w:beforeAutospacing="0" w:after="150" w:afterAutospacing="0"/>
        <w:jc w:val="both"/>
        <w:rPr>
          <w:b/>
          <w:color w:val="000000"/>
          <w:sz w:val="22"/>
          <w:szCs w:val="22"/>
        </w:rPr>
      </w:pPr>
      <w:r w:rsidRPr="00C90DFD">
        <w:rPr>
          <w:b/>
          <w:color w:val="000000"/>
          <w:sz w:val="22"/>
          <w:szCs w:val="22"/>
        </w:rPr>
        <w:t xml:space="preserve">2-й уровень: </w:t>
      </w:r>
      <w:r w:rsidR="00BC0C97">
        <w:rPr>
          <w:b/>
          <w:color w:val="000000"/>
          <w:sz w:val="22"/>
          <w:szCs w:val="22"/>
        </w:rPr>
        <w:t xml:space="preserve"> сделать конспект</w:t>
      </w:r>
      <w:r w:rsidR="00C90DFD" w:rsidRPr="00C90DFD">
        <w:rPr>
          <w:b/>
          <w:color w:val="000000"/>
          <w:sz w:val="22"/>
          <w:szCs w:val="22"/>
        </w:rPr>
        <w:t xml:space="preserve"> и ответить на вопросы – (оценка 4)</w:t>
      </w:r>
    </w:p>
    <w:p w:rsidR="00E97841" w:rsidRPr="00C90DFD" w:rsidRDefault="00E97841" w:rsidP="005A2829">
      <w:pPr>
        <w:pStyle w:val="aa"/>
        <w:shd w:val="clear" w:color="auto" w:fill="FFFFFF"/>
        <w:spacing w:before="0" w:beforeAutospacing="0" w:after="0" w:afterAutospacing="0"/>
        <w:jc w:val="both"/>
        <w:rPr>
          <w:color w:val="000000"/>
          <w:sz w:val="22"/>
          <w:szCs w:val="22"/>
        </w:rPr>
      </w:pPr>
      <w:r w:rsidRPr="00C90DFD">
        <w:rPr>
          <w:color w:val="000000"/>
          <w:sz w:val="22"/>
          <w:szCs w:val="22"/>
        </w:rPr>
        <w:t>1. Расскажите о возрождение экономики России после Смутного времени.</w:t>
      </w:r>
    </w:p>
    <w:p w:rsidR="00E97841" w:rsidRPr="00C90DFD" w:rsidRDefault="00E97841" w:rsidP="005A2829">
      <w:pPr>
        <w:pStyle w:val="aa"/>
        <w:shd w:val="clear" w:color="auto" w:fill="FFFFFF"/>
        <w:spacing w:before="0" w:beforeAutospacing="0" w:after="0" w:afterAutospacing="0"/>
        <w:jc w:val="both"/>
        <w:rPr>
          <w:color w:val="000000"/>
          <w:sz w:val="22"/>
          <w:szCs w:val="22"/>
        </w:rPr>
      </w:pPr>
      <w:r w:rsidRPr="00C90DFD">
        <w:rPr>
          <w:color w:val="000000"/>
          <w:sz w:val="22"/>
          <w:szCs w:val="22"/>
        </w:rPr>
        <w:t>2. Какие изменения в российском ремесле, промышленности, торговле произошли в XVII в.?</w:t>
      </w:r>
    </w:p>
    <w:p w:rsidR="00E97841" w:rsidRPr="00C90DFD" w:rsidRDefault="00E97841" w:rsidP="005A2829">
      <w:pPr>
        <w:pStyle w:val="aa"/>
        <w:shd w:val="clear" w:color="auto" w:fill="FFFFFF"/>
        <w:spacing w:before="0" w:beforeAutospacing="0" w:after="0" w:afterAutospacing="0"/>
        <w:jc w:val="both"/>
        <w:rPr>
          <w:color w:val="000000"/>
          <w:sz w:val="22"/>
          <w:szCs w:val="22"/>
        </w:rPr>
      </w:pPr>
      <w:r w:rsidRPr="00C90DFD">
        <w:rPr>
          <w:color w:val="000000"/>
          <w:sz w:val="22"/>
          <w:szCs w:val="22"/>
        </w:rPr>
        <w:t>3. Почему дворяне требовали отмены урочных лет? Почему, ваш взгляд, правительство не сразу выполнило эти их требования?</w:t>
      </w:r>
    </w:p>
    <w:p w:rsidR="00E97841" w:rsidRPr="00C90DFD" w:rsidRDefault="00E97841" w:rsidP="005A2829">
      <w:pPr>
        <w:pStyle w:val="aa"/>
        <w:shd w:val="clear" w:color="auto" w:fill="FFFFFF"/>
        <w:spacing w:before="0" w:beforeAutospacing="0" w:after="0" w:afterAutospacing="0"/>
        <w:jc w:val="both"/>
        <w:rPr>
          <w:color w:val="000000"/>
          <w:sz w:val="22"/>
          <w:szCs w:val="22"/>
        </w:rPr>
      </w:pPr>
      <w:r w:rsidRPr="00C90DFD">
        <w:rPr>
          <w:color w:val="000000"/>
          <w:sz w:val="22"/>
          <w:szCs w:val="22"/>
        </w:rPr>
        <w:t>4. Как завершился процесс формирования системы крепостного права в России?</w:t>
      </w:r>
    </w:p>
    <w:p w:rsidR="00E97841" w:rsidRPr="00C90DFD" w:rsidRDefault="00E97841" w:rsidP="005A2829">
      <w:pPr>
        <w:pStyle w:val="aa"/>
        <w:shd w:val="clear" w:color="auto" w:fill="FFFFFF"/>
        <w:spacing w:before="0" w:beforeAutospacing="0" w:after="0" w:afterAutospacing="0"/>
        <w:jc w:val="both"/>
        <w:rPr>
          <w:color w:val="000000"/>
          <w:sz w:val="22"/>
          <w:szCs w:val="22"/>
        </w:rPr>
      </w:pPr>
      <w:r w:rsidRPr="00C90DFD">
        <w:rPr>
          <w:color w:val="000000"/>
          <w:sz w:val="22"/>
          <w:szCs w:val="22"/>
        </w:rPr>
        <w:t>5. Какие городские восстания произошли в России в XVII в. В чем состояли причины этих восстаний?</w:t>
      </w:r>
    </w:p>
    <w:p w:rsidR="00C90DFD" w:rsidRPr="00BC0C97" w:rsidRDefault="00E97841" w:rsidP="005A2829">
      <w:pPr>
        <w:pStyle w:val="aa"/>
        <w:shd w:val="clear" w:color="auto" w:fill="FFFFFF"/>
        <w:spacing w:before="0" w:beforeAutospacing="0" w:after="0" w:afterAutospacing="0"/>
        <w:jc w:val="both"/>
        <w:rPr>
          <w:color w:val="000000"/>
          <w:sz w:val="22"/>
          <w:szCs w:val="22"/>
        </w:rPr>
      </w:pPr>
      <w:r w:rsidRPr="00C90DFD">
        <w:rPr>
          <w:color w:val="000000"/>
          <w:sz w:val="22"/>
          <w:szCs w:val="22"/>
        </w:rPr>
        <w:t>6. Опишите ход восстания под предводительством С. Т. Разина. Почему</w:t>
      </w:r>
      <w:r w:rsidRPr="005A2829">
        <w:rPr>
          <w:b/>
          <w:color w:val="000000"/>
          <w:sz w:val="22"/>
          <w:szCs w:val="22"/>
        </w:rPr>
        <w:t xml:space="preserve"> </w:t>
      </w:r>
      <w:r w:rsidRPr="00BC0C97">
        <w:rPr>
          <w:color w:val="000000"/>
          <w:sz w:val="22"/>
          <w:szCs w:val="22"/>
        </w:rPr>
        <w:t>оно потерпело поражение? Могло ли оно окончиться по-другому? Свой ответ аргументируйте.</w:t>
      </w:r>
      <w:r w:rsidR="00C90DFD" w:rsidRPr="00BC0C97">
        <w:rPr>
          <w:color w:val="000000"/>
          <w:sz w:val="22"/>
          <w:szCs w:val="22"/>
        </w:rPr>
        <w:t xml:space="preserve"> </w:t>
      </w:r>
    </w:p>
    <w:p w:rsidR="00666B6D" w:rsidRDefault="00666B6D" w:rsidP="005A2829">
      <w:pPr>
        <w:pStyle w:val="aa"/>
        <w:shd w:val="clear" w:color="auto" w:fill="FFFFFF"/>
        <w:spacing w:before="0" w:beforeAutospacing="0" w:after="0" w:afterAutospacing="0"/>
        <w:jc w:val="both"/>
        <w:rPr>
          <w:b/>
          <w:color w:val="000000"/>
          <w:sz w:val="22"/>
          <w:szCs w:val="22"/>
        </w:rPr>
      </w:pPr>
    </w:p>
    <w:p w:rsidR="00E97841" w:rsidRPr="00BC0C97" w:rsidRDefault="00C90DFD" w:rsidP="005A2829">
      <w:pPr>
        <w:pStyle w:val="aa"/>
        <w:shd w:val="clear" w:color="auto" w:fill="FFFFFF"/>
        <w:spacing w:before="0" w:beforeAutospacing="0" w:after="0" w:afterAutospacing="0"/>
        <w:jc w:val="both"/>
        <w:rPr>
          <w:b/>
          <w:color w:val="000000"/>
          <w:sz w:val="22"/>
          <w:szCs w:val="22"/>
        </w:rPr>
      </w:pPr>
      <w:r w:rsidRPr="00BC0C97">
        <w:rPr>
          <w:b/>
          <w:color w:val="000000"/>
          <w:sz w:val="22"/>
          <w:szCs w:val="22"/>
        </w:rPr>
        <w:t>3</w:t>
      </w:r>
      <w:r w:rsidR="00BC0C97" w:rsidRPr="00BC0C97">
        <w:rPr>
          <w:b/>
          <w:color w:val="000000"/>
          <w:sz w:val="22"/>
          <w:szCs w:val="22"/>
        </w:rPr>
        <w:t>-й уровень :  сделать конспект</w:t>
      </w:r>
      <w:r w:rsidR="00BC0C97">
        <w:rPr>
          <w:b/>
          <w:color w:val="000000"/>
          <w:sz w:val="22"/>
          <w:szCs w:val="22"/>
        </w:rPr>
        <w:t xml:space="preserve">, </w:t>
      </w:r>
      <w:r w:rsidR="00BC0C97" w:rsidRPr="00BC0C97">
        <w:rPr>
          <w:b/>
          <w:color w:val="000000"/>
          <w:sz w:val="22"/>
          <w:szCs w:val="22"/>
        </w:rPr>
        <w:t xml:space="preserve"> ответить на вопросы</w:t>
      </w:r>
      <w:r w:rsidR="00BC0C97">
        <w:rPr>
          <w:b/>
          <w:color w:val="000000"/>
          <w:sz w:val="22"/>
          <w:szCs w:val="22"/>
        </w:rPr>
        <w:t xml:space="preserve"> и </w:t>
      </w:r>
      <w:r w:rsidR="00BC0C97" w:rsidRPr="00BC0C97">
        <w:rPr>
          <w:b/>
          <w:color w:val="000000"/>
          <w:sz w:val="22"/>
          <w:szCs w:val="22"/>
        </w:rPr>
        <w:t xml:space="preserve"> </w:t>
      </w:r>
      <w:r w:rsidRPr="00BC0C97">
        <w:rPr>
          <w:b/>
          <w:color w:val="000000"/>
          <w:sz w:val="22"/>
          <w:szCs w:val="22"/>
        </w:rPr>
        <w:t>заполнить таблицу</w:t>
      </w:r>
      <w:r w:rsidR="00BC0C97">
        <w:rPr>
          <w:b/>
          <w:color w:val="000000"/>
          <w:sz w:val="22"/>
          <w:szCs w:val="22"/>
        </w:rPr>
        <w:t xml:space="preserve"> </w:t>
      </w:r>
      <w:proofErr w:type="gramStart"/>
      <w:r w:rsidR="00BC0C97">
        <w:rPr>
          <w:b/>
          <w:color w:val="000000"/>
          <w:sz w:val="22"/>
          <w:szCs w:val="22"/>
        </w:rPr>
        <w:t>-(</w:t>
      </w:r>
      <w:proofErr w:type="gramEnd"/>
      <w:r w:rsidR="00BC0C97">
        <w:rPr>
          <w:b/>
          <w:color w:val="000000"/>
          <w:sz w:val="22"/>
          <w:szCs w:val="22"/>
        </w:rPr>
        <w:t>оценка 5)</w:t>
      </w:r>
    </w:p>
    <w:tbl>
      <w:tblPr>
        <w:tblStyle w:val="a3"/>
        <w:tblpPr w:leftFromText="180" w:rightFromText="180" w:vertAnchor="text" w:horzAnchor="margin" w:tblpY="357"/>
        <w:tblW w:w="0" w:type="auto"/>
        <w:tblLook w:val="04A0" w:firstRow="1" w:lastRow="0" w:firstColumn="1" w:lastColumn="0" w:noHBand="0" w:noVBand="1"/>
      </w:tblPr>
      <w:tblGrid>
        <w:gridCol w:w="1951"/>
        <w:gridCol w:w="1559"/>
        <w:gridCol w:w="2410"/>
        <w:gridCol w:w="2190"/>
        <w:gridCol w:w="2028"/>
      </w:tblGrid>
      <w:tr w:rsidR="00C90DFD" w:rsidRPr="0024213D" w:rsidTr="00C90DFD">
        <w:tc>
          <w:tcPr>
            <w:tcW w:w="1951" w:type="dxa"/>
          </w:tcPr>
          <w:p w:rsidR="00C90DFD" w:rsidRDefault="00C90DFD" w:rsidP="00C90DFD">
            <w:pPr>
              <w:pStyle w:val="aa"/>
              <w:spacing w:before="0" w:beforeAutospacing="0" w:after="150" w:afterAutospacing="0"/>
              <w:jc w:val="center"/>
              <w:rPr>
                <w:b/>
                <w:color w:val="000000"/>
                <w:sz w:val="22"/>
                <w:szCs w:val="22"/>
              </w:rPr>
            </w:pPr>
            <w:r w:rsidRPr="0024213D">
              <w:rPr>
                <w:b/>
                <w:color w:val="000000"/>
                <w:sz w:val="22"/>
                <w:szCs w:val="22"/>
              </w:rPr>
              <w:t>Событие</w:t>
            </w:r>
          </w:p>
          <w:p w:rsidR="00C90DFD" w:rsidRPr="0024213D" w:rsidRDefault="00C90DFD" w:rsidP="00C90DFD">
            <w:pPr>
              <w:pStyle w:val="aa"/>
              <w:spacing w:before="0" w:beforeAutospacing="0" w:after="150" w:afterAutospacing="0"/>
              <w:jc w:val="center"/>
              <w:rPr>
                <w:b/>
                <w:color w:val="000000"/>
                <w:sz w:val="22"/>
                <w:szCs w:val="22"/>
              </w:rPr>
            </w:pPr>
            <w:r>
              <w:rPr>
                <w:b/>
                <w:color w:val="000000"/>
                <w:sz w:val="22"/>
                <w:szCs w:val="22"/>
              </w:rPr>
              <w:t>(названия)</w:t>
            </w:r>
          </w:p>
        </w:tc>
        <w:tc>
          <w:tcPr>
            <w:tcW w:w="1559" w:type="dxa"/>
          </w:tcPr>
          <w:p w:rsidR="00C90DFD" w:rsidRPr="0024213D" w:rsidRDefault="00C90DFD" w:rsidP="00C90DFD">
            <w:pPr>
              <w:pStyle w:val="aa"/>
              <w:spacing w:before="0" w:beforeAutospacing="0" w:after="150" w:afterAutospacing="0"/>
              <w:jc w:val="center"/>
              <w:rPr>
                <w:b/>
                <w:color w:val="000000"/>
                <w:sz w:val="22"/>
                <w:szCs w:val="22"/>
              </w:rPr>
            </w:pPr>
            <w:r w:rsidRPr="0024213D">
              <w:rPr>
                <w:b/>
                <w:color w:val="000000"/>
                <w:sz w:val="22"/>
                <w:szCs w:val="22"/>
              </w:rPr>
              <w:t>Дата</w:t>
            </w:r>
          </w:p>
        </w:tc>
        <w:tc>
          <w:tcPr>
            <w:tcW w:w="2410" w:type="dxa"/>
          </w:tcPr>
          <w:p w:rsidR="00C90DFD" w:rsidRPr="0024213D" w:rsidRDefault="00C90DFD" w:rsidP="00C90DFD">
            <w:pPr>
              <w:pStyle w:val="aa"/>
              <w:spacing w:before="0" w:beforeAutospacing="0" w:after="150" w:afterAutospacing="0"/>
              <w:jc w:val="center"/>
              <w:rPr>
                <w:b/>
                <w:color w:val="000000"/>
                <w:sz w:val="22"/>
                <w:szCs w:val="22"/>
              </w:rPr>
            </w:pPr>
            <w:r w:rsidRPr="0024213D">
              <w:rPr>
                <w:b/>
                <w:color w:val="000000"/>
                <w:sz w:val="22"/>
                <w:szCs w:val="22"/>
              </w:rPr>
              <w:t>Основные участники</w:t>
            </w:r>
          </w:p>
        </w:tc>
        <w:tc>
          <w:tcPr>
            <w:tcW w:w="2190" w:type="dxa"/>
          </w:tcPr>
          <w:p w:rsidR="00C90DFD" w:rsidRPr="0024213D" w:rsidRDefault="00C90DFD" w:rsidP="00C90DFD">
            <w:pPr>
              <w:pStyle w:val="aa"/>
              <w:spacing w:before="0" w:beforeAutospacing="0" w:after="150" w:afterAutospacing="0"/>
              <w:jc w:val="center"/>
              <w:rPr>
                <w:b/>
                <w:color w:val="000000"/>
                <w:sz w:val="22"/>
                <w:szCs w:val="22"/>
              </w:rPr>
            </w:pPr>
            <w:r w:rsidRPr="0024213D">
              <w:rPr>
                <w:b/>
                <w:color w:val="000000"/>
                <w:sz w:val="22"/>
                <w:szCs w:val="22"/>
              </w:rPr>
              <w:t>Причины</w:t>
            </w:r>
          </w:p>
        </w:tc>
        <w:tc>
          <w:tcPr>
            <w:tcW w:w="2028" w:type="dxa"/>
          </w:tcPr>
          <w:p w:rsidR="00C90DFD" w:rsidRPr="0024213D" w:rsidRDefault="00C90DFD" w:rsidP="00C90DFD">
            <w:pPr>
              <w:pStyle w:val="aa"/>
              <w:spacing w:before="0" w:beforeAutospacing="0" w:after="150" w:afterAutospacing="0"/>
              <w:jc w:val="center"/>
              <w:rPr>
                <w:b/>
                <w:color w:val="000000"/>
                <w:sz w:val="22"/>
                <w:szCs w:val="22"/>
              </w:rPr>
            </w:pPr>
            <w:r w:rsidRPr="0024213D">
              <w:rPr>
                <w:b/>
                <w:color w:val="000000"/>
                <w:sz w:val="22"/>
                <w:szCs w:val="22"/>
              </w:rPr>
              <w:t>Итог</w:t>
            </w:r>
          </w:p>
        </w:tc>
      </w:tr>
      <w:tr w:rsidR="00C90DFD" w:rsidTr="00C90DFD">
        <w:tc>
          <w:tcPr>
            <w:tcW w:w="1951" w:type="dxa"/>
          </w:tcPr>
          <w:p w:rsidR="00C90DFD" w:rsidRDefault="00C90DFD" w:rsidP="00C90DFD">
            <w:pPr>
              <w:pStyle w:val="aa"/>
              <w:spacing w:before="0" w:beforeAutospacing="0" w:after="150" w:afterAutospacing="0"/>
              <w:jc w:val="both"/>
              <w:rPr>
                <w:color w:val="000000"/>
                <w:sz w:val="22"/>
                <w:szCs w:val="22"/>
              </w:rPr>
            </w:pPr>
          </w:p>
        </w:tc>
        <w:tc>
          <w:tcPr>
            <w:tcW w:w="1559" w:type="dxa"/>
          </w:tcPr>
          <w:p w:rsidR="00C90DFD" w:rsidRDefault="00C90DFD" w:rsidP="00C90DFD">
            <w:pPr>
              <w:pStyle w:val="aa"/>
              <w:spacing w:before="0" w:beforeAutospacing="0" w:after="150" w:afterAutospacing="0"/>
              <w:jc w:val="both"/>
              <w:rPr>
                <w:color w:val="000000"/>
                <w:sz w:val="22"/>
                <w:szCs w:val="22"/>
              </w:rPr>
            </w:pPr>
          </w:p>
        </w:tc>
        <w:tc>
          <w:tcPr>
            <w:tcW w:w="2410" w:type="dxa"/>
          </w:tcPr>
          <w:p w:rsidR="00C90DFD" w:rsidRDefault="00C90DFD" w:rsidP="00C90DFD">
            <w:pPr>
              <w:pStyle w:val="aa"/>
              <w:spacing w:before="0" w:beforeAutospacing="0" w:after="150" w:afterAutospacing="0"/>
              <w:jc w:val="both"/>
              <w:rPr>
                <w:color w:val="000000"/>
                <w:sz w:val="22"/>
                <w:szCs w:val="22"/>
              </w:rPr>
            </w:pPr>
          </w:p>
        </w:tc>
        <w:tc>
          <w:tcPr>
            <w:tcW w:w="2190" w:type="dxa"/>
          </w:tcPr>
          <w:p w:rsidR="00C90DFD" w:rsidRDefault="00C90DFD" w:rsidP="00C90DFD">
            <w:pPr>
              <w:pStyle w:val="aa"/>
              <w:spacing w:before="0" w:beforeAutospacing="0" w:after="150" w:afterAutospacing="0"/>
              <w:jc w:val="both"/>
              <w:rPr>
                <w:color w:val="000000"/>
                <w:sz w:val="22"/>
                <w:szCs w:val="22"/>
              </w:rPr>
            </w:pPr>
          </w:p>
        </w:tc>
        <w:tc>
          <w:tcPr>
            <w:tcW w:w="2028" w:type="dxa"/>
          </w:tcPr>
          <w:p w:rsidR="00C90DFD" w:rsidRDefault="00C90DFD" w:rsidP="00C90DFD">
            <w:pPr>
              <w:pStyle w:val="aa"/>
              <w:spacing w:before="0" w:beforeAutospacing="0" w:after="150" w:afterAutospacing="0"/>
              <w:jc w:val="both"/>
              <w:rPr>
                <w:color w:val="000000"/>
                <w:sz w:val="22"/>
                <w:szCs w:val="22"/>
              </w:rPr>
            </w:pPr>
          </w:p>
        </w:tc>
      </w:tr>
      <w:tr w:rsidR="00C90DFD" w:rsidTr="00C90DFD">
        <w:tc>
          <w:tcPr>
            <w:tcW w:w="1951" w:type="dxa"/>
          </w:tcPr>
          <w:p w:rsidR="00C90DFD" w:rsidRDefault="00C90DFD" w:rsidP="00C90DFD">
            <w:pPr>
              <w:pStyle w:val="aa"/>
              <w:spacing w:before="0" w:beforeAutospacing="0" w:after="150" w:afterAutospacing="0"/>
              <w:jc w:val="both"/>
              <w:rPr>
                <w:color w:val="000000"/>
                <w:sz w:val="22"/>
                <w:szCs w:val="22"/>
              </w:rPr>
            </w:pPr>
          </w:p>
        </w:tc>
        <w:tc>
          <w:tcPr>
            <w:tcW w:w="1559" w:type="dxa"/>
          </w:tcPr>
          <w:p w:rsidR="00C90DFD" w:rsidRDefault="00C90DFD" w:rsidP="00C90DFD">
            <w:pPr>
              <w:pStyle w:val="aa"/>
              <w:spacing w:before="0" w:beforeAutospacing="0" w:after="150" w:afterAutospacing="0"/>
              <w:jc w:val="both"/>
              <w:rPr>
                <w:color w:val="000000"/>
                <w:sz w:val="22"/>
                <w:szCs w:val="22"/>
              </w:rPr>
            </w:pPr>
          </w:p>
        </w:tc>
        <w:tc>
          <w:tcPr>
            <w:tcW w:w="2410" w:type="dxa"/>
          </w:tcPr>
          <w:p w:rsidR="00C90DFD" w:rsidRDefault="00C90DFD" w:rsidP="00C90DFD">
            <w:pPr>
              <w:pStyle w:val="aa"/>
              <w:spacing w:before="0" w:beforeAutospacing="0" w:after="150" w:afterAutospacing="0"/>
              <w:jc w:val="both"/>
              <w:rPr>
                <w:color w:val="000000"/>
                <w:sz w:val="22"/>
                <w:szCs w:val="22"/>
              </w:rPr>
            </w:pPr>
          </w:p>
        </w:tc>
        <w:tc>
          <w:tcPr>
            <w:tcW w:w="2190" w:type="dxa"/>
          </w:tcPr>
          <w:p w:rsidR="00C90DFD" w:rsidRDefault="00C90DFD" w:rsidP="00C90DFD">
            <w:pPr>
              <w:pStyle w:val="aa"/>
              <w:spacing w:before="0" w:beforeAutospacing="0" w:after="150" w:afterAutospacing="0"/>
              <w:jc w:val="both"/>
              <w:rPr>
                <w:color w:val="000000"/>
                <w:sz w:val="22"/>
                <w:szCs w:val="22"/>
              </w:rPr>
            </w:pPr>
          </w:p>
        </w:tc>
        <w:tc>
          <w:tcPr>
            <w:tcW w:w="2028" w:type="dxa"/>
          </w:tcPr>
          <w:p w:rsidR="00C90DFD" w:rsidRDefault="00C90DFD" w:rsidP="00C90DFD">
            <w:pPr>
              <w:pStyle w:val="aa"/>
              <w:spacing w:before="0" w:beforeAutospacing="0" w:after="150" w:afterAutospacing="0"/>
              <w:jc w:val="both"/>
              <w:rPr>
                <w:color w:val="000000"/>
                <w:sz w:val="22"/>
                <w:szCs w:val="22"/>
              </w:rPr>
            </w:pPr>
          </w:p>
        </w:tc>
      </w:tr>
      <w:tr w:rsidR="00C90DFD" w:rsidTr="00C90DFD">
        <w:tc>
          <w:tcPr>
            <w:tcW w:w="1951" w:type="dxa"/>
          </w:tcPr>
          <w:p w:rsidR="00C90DFD" w:rsidRDefault="00C90DFD" w:rsidP="00C90DFD">
            <w:pPr>
              <w:pStyle w:val="aa"/>
              <w:spacing w:before="0" w:beforeAutospacing="0" w:after="150" w:afterAutospacing="0"/>
              <w:jc w:val="both"/>
              <w:rPr>
                <w:color w:val="000000"/>
                <w:sz w:val="22"/>
                <w:szCs w:val="22"/>
              </w:rPr>
            </w:pPr>
          </w:p>
        </w:tc>
        <w:tc>
          <w:tcPr>
            <w:tcW w:w="1559" w:type="dxa"/>
          </w:tcPr>
          <w:p w:rsidR="00C90DFD" w:rsidRDefault="00C90DFD" w:rsidP="00C90DFD">
            <w:pPr>
              <w:pStyle w:val="aa"/>
              <w:spacing w:before="0" w:beforeAutospacing="0" w:after="150" w:afterAutospacing="0"/>
              <w:jc w:val="both"/>
              <w:rPr>
                <w:color w:val="000000"/>
                <w:sz w:val="22"/>
                <w:szCs w:val="22"/>
              </w:rPr>
            </w:pPr>
          </w:p>
        </w:tc>
        <w:tc>
          <w:tcPr>
            <w:tcW w:w="2410" w:type="dxa"/>
          </w:tcPr>
          <w:p w:rsidR="00C90DFD" w:rsidRDefault="00C90DFD" w:rsidP="00C90DFD">
            <w:pPr>
              <w:pStyle w:val="aa"/>
              <w:spacing w:before="0" w:beforeAutospacing="0" w:after="150" w:afterAutospacing="0"/>
              <w:jc w:val="both"/>
              <w:rPr>
                <w:color w:val="000000"/>
                <w:sz w:val="22"/>
                <w:szCs w:val="22"/>
              </w:rPr>
            </w:pPr>
          </w:p>
        </w:tc>
        <w:tc>
          <w:tcPr>
            <w:tcW w:w="2190" w:type="dxa"/>
          </w:tcPr>
          <w:p w:rsidR="00C90DFD" w:rsidRDefault="00C90DFD" w:rsidP="00C90DFD">
            <w:pPr>
              <w:pStyle w:val="aa"/>
              <w:spacing w:before="0" w:beforeAutospacing="0" w:after="150" w:afterAutospacing="0"/>
              <w:jc w:val="both"/>
              <w:rPr>
                <w:color w:val="000000"/>
                <w:sz w:val="22"/>
                <w:szCs w:val="22"/>
              </w:rPr>
            </w:pPr>
          </w:p>
        </w:tc>
        <w:tc>
          <w:tcPr>
            <w:tcW w:w="2028" w:type="dxa"/>
          </w:tcPr>
          <w:p w:rsidR="00C90DFD" w:rsidRDefault="00C90DFD" w:rsidP="00C90DFD">
            <w:pPr>
              <w:pStyle w:val="aa"/>
              <w:spacing w:before="0" w:beforeAutospacing="0" w:after="150" w:afterAutospacing="0"/>
              <w:jc w:val="both"/>
              <w:rPr>
                <w:color w:val="000000"/>
                <w:sz w:val="22"/>
                <w:szCs w:val="22"/>
              </w:rPr>
            </w:pPr>
          </w:p>
        </w:tc>
      </w:tr>
      <w:tr w:rsidR="00C90DFD" w:rsidTr="00C90DFD">
        <w:tc>
          <w:tcPr>
            <w:tcW w:w="1951" w:type="dxa"/>
          </w:tcPr>
          <w:p w:rsidR="00C90DFD" w:rsidRDefault="00C90DFD" w:rsidP="00C90DFD">
            <w:pPr>
              <w:pStyle w:val="aa"/>
              <w:spacing w:before="0" w:beforeAutospacing="0" w:after="150" w:afterAutospacing="0"/>
              <w:jc w:val="both"/>
              <w:rPr>
                <w:color w:val="000000"/>
                <w:sz w:val="22"/>
                <w:szCs w:val="22"/>
              </w:rPr>
            </w:pPr>
          </w:p>
        </w:tc>
        <w:tc>
          <w:tcPr>
            <w:tcW w:w="1559" w:type="dxa"/>
          </w:tcPr>
          <w:p w:rsidR="00C90DFD" w:rsidRDefault="00C90DFD" w:rsidP="00C90DFD">
            <w:pPr>
              <w:pStyle w:val="aa"/>
              <w:spacing w:before="0" w:beforeAutospacing="0" w:after="150" w:afterAutospacing="0"/>
              <w:jc w:val="both"/>
              <w:rPr>
                <w:color w:val="000000"/>
                <w:sz w:val="22"/>
                <w:szCs w:val="22"/>
              </w:rPr>
            </w:pPr>
          </w:p>
        </w:tc>
        <w:tc>
          <w:tcPr>
            <w:tcW w:w="2410" w:type="dxa"/>
          </w:tcPr>
          <w:p w:rsidR="00C90DFD" w:rsidRDefault="00C90DFD" w:rsidP="00C90DFD">
            <w:pPr>
              <w:pStyle w:val="aa"/>
              <w:spacing w:before="0" w:beforeAutospacing="0" w:after="150" w:afterAutospacing="0"/>
              <w:jc w:val="both"/>
              <w:rPr>
                <w:color w:val="000000"/>
                <w:sz w:val="22"/>
                <w:szCs w:val="22"/>
              </w:rPr>
            </w:pPr>
          </w:p>
        </w:tc>
        <w:tc>
          <w:tcPr>
            <w:tcW w:w="2190" w:type="dxa"/>
          </w:tcPr>
          <w:p w:rsidR="00C90DFD" w:rsidRDefault="00C90DFD" w:rsidP="00C90DFD">
            <w:pPr>
              <w:pStyle w:val="aa"/>
              <w:spacing w:before="0" w:beforeAutospacing="0" w:after="150" w:afterAutospacing="0"/>
              <w:jc w:val="both"/>
              <w:rPr>
                <w:color w:val="000000"/>
                <w:sz w:val="22"/>
                <w:szCs w:val="22"/>
              </w:rPr>
            </w:pPr>
          </w:p>
        </w:tc>
        <w:tc>
          <w:tcPr>
            <w:tcW w:w="2028" w:type="dxa"/>
          </w:tcPr>
          <w:p w:rsidR="00C90DFD" w:rsidRDefault="00C90DFD" w:rsidP="00C90DFD">
            <w:pPr>
              <w:pStyle w:val="aa"/>
              <w:spacing w:before="0" w:beforeAutospacing="0" w:after="150" w:afterAutospacing="0"/>
              <w:jc w:val="both"/>
              <w:rPr>
                <w:color w:val="000000"/>
                <w:sz w:val="22"/>
                <w:szCs w:val="22"/>
              </w:rPr>
            </w:pPr>
          </w:p>
        </w:tc>
      </w:tr>
    </w:tbl>
    <w:p w:rsidR="00C90DFD" w:rsidRDefault="00C90DFD" w:rsidP="00C90DFD">
      <w:pPr>
        <w:pStyle w:val="aa"/>
      </w:pPr>
      <w:r w:rsidRPr="002C09BF">
        <w:rPr>
          <w:b/>
        </w:rPr>
        <w:t>Дополнительные рекомендованные ссылки на ресурсы Интернет</w:t>
      </w:r>
      <w:r>
        <w:t xml:space="preserve">: </w:t>
      </w:r>
      <w:hyperlink r:id="rId11" w:history="1">
        <w:r>
          <w:rPr>
            <w:rStyle w:val="ad"/>
          </w:rPr>
          <w:t>https://obrazovaka.ru/istoriya/buntashnyy-vek-tablica-buntov-17-veka-v-rossii.html</w:t>
        </w:r>
      </w:hyperlink>
    </w:p>
    <w:p w:rsidR="002C09BF" w:rsidRDefault="002C09BF" w:rsidP="005A2829">
      <w:pPr>
        <w:spacing w:after="0"/>
        <w:jc w:val="both"/>
        <w:rPr>
          <w:rFonts w:ascii="Times New Roman" w:hAnsi="Times New Roman" w:cs="Times New Roman"/>
        </w:rPr>
      </w:pPr>
    </w:p>
    <w:p w:rsidR="00BC0C97" w:rsidRDefault="00BC0C97" w:rsidP="00BC0C97">
      <w:pPr>
        <w:spacing w:after="0"/>
        <w:jc w:val="center"/>
        <w:rPr>
          <w:rFonts w:ascii="Times New Roman" w:hAnsi="Times New Roman" w:cs="Times New Roman"/>
          <w:b/>
        </w:rPr>
      </w:pPr>
    </w:p>
    <w:p w:rsidR="00BC0C97" w:rsidRPr="00E57E2A" w:rsidRDefault="00BC0C97" w:rsidP="005A2829">
      <w:pPr>
        <w:spacing w:after="0"/>
        <w:jc w:val="both"/>
        <w:rPr>
          <w:rFonts w:ascii="Times New Roman" w:hAnsi="Times New Roman" w:cs="Times New Roman"/>
        </w:rPr>
      </w:pPr>
    </w:p>
    <w:sectPr w:rsidR="00BC0C97" w:rsidRPr="00E57E2A" w:rsidSect="00F344A4">
      <w:pgSz w:w="11906" w:h="16838"/>
      <w:pgMar w:top="568" w:right="850"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ED8" w:rsidRDefault="00385ED8" w:rsidP="007364BC">
      <w:pPr>
        <w:spacing w:after="0" w:line="240" w:lineRule="auto"/>
      </w:pPr>
      <w:r>
        <w:separator/>
      </w:r>
    </w:p>
  </w:endnote>
  <w:endnote w:type="continuationSeparator" w:id="0">
    <w:p w:rsidR="00385ED8" w:rsidRDefault="00385ED8" w:rsidP="00736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ED8" w:rsidRDefault="00385ED8" w:rsidP="007364BC">
      <w:pPr>
        <w:spacing w:after="0" w:line="240" w:lineRule="auto"/>
      </w:pPr>
      <w:r>
        <w:separator/>
      </w:r>
    </w:p>
  </w:footnote>
  <w:footnote w:type="continuationSeparator" w:id="0">
    <w:p w:rsidR="00385ED8" w:rsidRDefault="00385ED8" w:rsidP="007364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400D4"/>
    <w:multiLevelType w:val="multilevel"/>
    <w:tmpl w:val="D16E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C7F64"/>
    <w:multiLevelType w:val="hybridMultilevel"/>
    <w:tmpl w:val="498CD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6A60C8"/>
    <w:multiLevelType w:val="multilevel"/>
    <w:tmpl w:val="6152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AF2C62"/>
    <w:multiLevelType w:val="hybridMultilevel"/>
    <w:tmpl w:val="F2FC4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61470B"/>
    <w:multiLevelType w:val="multilevel"/>
    <w:tmpl w:val="7C9A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3F5F9A"/>
    <w:multiLevelType w:val="multilevel"/>
    <w:tmpl w:val="D69A5B3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1508A6"/>
    <w:multiLevelType w:val="hybridMultilevel"/>
    <w:tmpl w:val="98A6A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7C13ED"/>
    <w:multiLevelType w:val="multilevel"/>
    <w:tmpl w:val="5A7A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477F98"/>
    <w:multiLevelType w:val="hybridMultilevel"/>
    <w:tmpl w:val="DC845BB8"/>
    <w:lvl w:ilvl="0" w:tplc="3A1EE9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A8D7E36"/>
    <w:multiLevelType w:val="hybridMultilevel"/>
    <w:tmpl w:val="E7A2D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7A67F4"/>
    <w:multiLevelType w:val="hybridMultilevel"/>
    <w:tmpl w:val="DAF68980"/>
    <w:lvl w:ilvl="0" w:tplc="75F0FF82">
      <w:start w:val="1"/>
      <w:numFmt w:val="decimal"/>
      <w:lvlText w:val="%1."/>
      <w:lvlJc w:val="left"/>
      <w:pPr>
        <w:ind w:left="720" w:hanging="360"/>
      </w:pPr>
      <w:rPr>
        <w:rFonts w:ascii="Times New Roman" w:hAnsi="Times New Roman" w:cs="Times New Roman" w:hint="default"/>
        <w:b/>
        <w:color w:val="333333"/>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900635"/>
    <w:multiLevelType w:val="hybridMultilevel"/>
    <w:tmpl w:val="91F4BF70"/>
    <w:lvl w:ilvl="0" w:tplc="2DD229A8">
      <w:start w:val="1"/>
      <w:numFmt w:val="decimal"/>
      <w:lvlText w:val="%1."/>
      <w:lvlJc w:val="left"/>
      <w:pPr>
        <w:ind w:left="720" w:hanging="360"/>
      </w:pPr>
      <w:rPr>
        <w:rFonts w:ascii="Times New Roman" w:hAnsi="Times New Roman" w:cs="Times New Roman" w:hint="default"/>
        <w:color w:val="333333"/>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AD2D52"/>
    <w:multiLevelType w:val="hybridMultilevel"/>
    <w:tmpl w:val="A1DE3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600ADF"/>
    <w:multiLevelType w:val="hybridMultilevel"/>
    <w:tmpl w:val="3B9A0F4C"/>
    <w:lvl w:ilvl="0" w:tplc="2D3A6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71F5457"/>
    <w:multiLevelType w:val="multilevel"/>
    <w:tmpl w:val="8A66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CE636D"/>
    <w:multiLevelType w:val="multilevel"/>
    <w:tmpl w:val="36F0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04D7BFF"/>
    <w:multiLevelType w:val="hybridMultilevel"/>
    <w:tmpl w:val="8F46E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6820FA"/>
    <w:multiLevelType w:val="multilevel"/>
    <w:tmpl w:val="846A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071A4A"/>
    <w:multiLevelType w:val="hybridMultilevel"/>
    <w:tmpl w:val="98A6A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67282C"/>
    <w:multiLevelType w:val="hybridMultilevel"/>
    <w:tmpl w:val="06F8A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19"/>
  </w:num>
  <w:num w:numId="4">
    <w:abstractNumId w:val="3"/>
  </w:num>
  <w:num w:numId="5">
    <w:abstractNumId w:val="13"/>
  </w:num>
  <w:num w:numId="6">
    <w:abstractNumId w:val="9"/>
  </w:num>
  <w:num w:numId="7">
    <w:abstractNumId w:val="15"/>
  </w:num>
  <w:num w:numId="8">
    <w:abstractNumId w:val="5"/>
  </w:num>
  <w:num w:numId="9">
    <w:abstractNumId w:val="8"/>
  </w:num>
  <w:num w:numId="10">
    <w:abstractNumId w:val="16"/>
  </w:num>
  <w:num w:numId="11">
    <w:abstractNumId w:val="0"/>
  </w:num>
  <w:num w:numId="12">
    <w:abstractNumId w:val="2"/>
  </w:num>
  <w:num w:numId="13">
    <w:abstractNumId w:val="7"/>
  </w:num>
  <w:num w:numId="14">
    <w:abstractNumId w:val="17"/>
  </w:num>
  <w:num w:numId="15">
    <w:abstractNumId w:val="4"/>
  </w:num>
  <w:num w:numId="16">
    <w:abstractNumId w:val="14"/>
  </w:num>
  <w:num w:numId="17">
    <w:abstractNumId w:val="6"/>
  </w:num>
  <w:num w:numId="18">
    <w:abstractNumId w:val="11"/>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1479"/>
    <w:rsid w:val="00021518"/>
    <w:rsid w:val="00106BD4"/>
    <w:rsid w:val="0020021F"/>
    <w:rsid w:val="002036EF"/>
    <w:rsid w:val="0024213D"/>
    <w:rsid w:val="002C09BF"/>
    <w:rsid w:val="00385ED8"/>
    <w:rsid w:val="003C4F19"/>
    <w:rsid w:val="00487E8B"/>
    <w:rsid w:val="005A2829"/>
    <w:rsid w:val="00666B6D"/>
    <w:rsid w:val="006C3070"/>
    <w:rsid w:val="00721BB5"/>
    <w:rsid w:val="007364BC"/>
    <w:rsid w:val="007636AE"/>
    <w:rsid w:val="007D1479"/>
    <w:rsid w:val="007E3690"/>
    <w:rsid w:val="007F2977"/>
    <w:rsid w:val="008C6957"/>
    <w:rsid w:val="009134ED"/>
    <w:rsid w:val="0097583A"/>
    <w:rsid w:val="00A00584"/>
    <w:rsid w:val="00AC6CFF"/>
    <w:rsid w:val="00BC0C97"/>
    <w:rsid w:val="00C37963"/>
    <w:rsid w:val="00C90DFD"/>
    <w:rsid w:val="00C95C4D"/>
    <w:rsid w:val="00CF0ADD"/>
    <w:rsid w:val="00D105DB"/>
    <w:rsid w:val="00D304C4"/>
    <w:rsid w:val="00D87A72"/>
    <w:rsid w:val="00E57E2A"/>
    <w:rsid w:val="00E97841"/>
    <w:rsid w:val="00F16E43"/>
    <w:rsid w:val="00F344A4"/>
    <w:rsid w:val="00F41837"/>
    <w:rsid w:val="00FA465B"/>
    <w:rsid w:val="00FB198F"/>
    <w:rsid w:val="00FC0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5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14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21518"/>
    <w:pPr>
      <w:ind w:left="720"/>
      <w:contextualSpacing/>
    </w:pPr>
  </w:style>
  <w:style w:type="paragraph" w:styleId="a5">
    <w:name w:val="No Spacing"/>
    <w:uiPriority w:val="1"/>
    <w:qFormat/>
    <w:rsid w:val="00A00584"/>
    <w:pPr>
      <w:spacing w:after="0" w:line="240" w:lineRule="auto"/>
    </w:pPr>
    <w:rPr>
      <w:rFonts w:eastAsiaTheme="minorHAnsi"/>
      <w:lang w:eastAsia="en-US"/>
    </w:rPr>
  </w:style>
  <w:style w:type="paragraph" w:styleId="a6">
    <w:name w:val="header"/>
    <w:basedOn w:val="a"/>
    <w:link w:val="a7"/>
    <w:uiPriority w:val="99"/>
    <w:semiHidden/>
    <w:unhideWhenUsed/>
    <w:rsid w:val="007364B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364BC"/>
  </w:style>
  <w:style w:type="paragraph" w:styleId="a8">
    <w:name w:val="footer"/>
    <w:basedOn w:val="a"/>
    <w:link w:val="a9"/>
    <w:uiPriority w:val="99"/>
    <w:semiHidden/>
    <w:unhideWhenUsed/>
    <w:rsid w:val="007364B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364BC"/>
  </w:style>
  <w:style w:type="paragraph" w:styleId="aa">
    <w:name w:val="Normal (Web)"/>
    <w:basedOn w:val="a"/>
    <w:uiPriority w:val="99"/>
    <w:semiHidden/>
    <w:unhideWhenUsed/>
    <w:rsid w:val="00E97841"/>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24213D"/>
    <w:rPr>
      <w:b/>
      <w:bCs/>
    </w:rPr>
  </w:style>
  <w:style w:type="character" w:styleId="ac">
    <w:name w:val="Emphasis"/>
    <w:basedOn w:val="a0"/>
    <w:uiPriority w:val="20"/>
    <w:qFormat/>
    <w:rsid w:val="0024213D"/>
    <w:rPr>
      <w:i/>
      <w:iCs/>
    </w:rPr>
  </w:style>
  <w:style w:type="character" w:styleId="ad">
    <w:name w:val="Hyperlink"/>
    <w:basedOn w:val="a0"/>
    <w:uiPriority w:val="99"/>
    <w:semiHidden/>
    <w:unhideWhenUsed/>
    <w:rsid w:val="002421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97177">
      <w:bodyDiv w:val="1"/>
      <w:marLeft w:val="0"/>
      <w:marRight w:val="0"/>
      <w:marTop w:val="0"/>
      <w:marBottom w:val="0"/>
      <w:divBdr>
        <w:top w:val="none" w:sz="0" w:space="0" w:color="auto"/>
        <w:left w:val="none" w:sz="0" w:space="0" w:color="auto"/>
        <w:bottom w:val="none" w:sz="0" w:space="0" w:color="auto"/>
        <w:right w:val="none" w:sz="0" w:space="0" w:color="auto"/>
      </w:divBdr>
    </w:div>
    <w:div w:id="1364600470">
      <w:bodyDiv w:val="1"/>
      <w:marLeft w:val="0"/>
      <w:marRight w:val="0"/>
      <w:marTop w:val="0"/>
      <w:marBottom w:val="0"/>
      <w:divBdr>
        <w:top w:val="none" w:sz="0" w:space="0" w:color="auto"/>
        <w:left w:val="none" w:sz="0" w:space="0" w:color="auto"/>
        <w:bottom w:val="none" w:sz="0" w:space="0" w:color="auto"/>
        <w:right w:val="none" w:sz="0" w:space="0" w:color="auto"/>
      </w:divBdr>
    </w:div>
    <w:div w:id="1409422088">
      <w:bodyDiv w:val="1"/>
      <w:marLeft w:val="0"/>
      <w:marRight w:val="0"/>
      <w:marTop w:val="0"/>
      <w:marBottom w:val="0"/>
      <w:divBdr>
        <w:top w:val="none" w:sz="0" w:space="0" w:color="auto"/>
        <w:left w:val="none" w:sz="0" w:space="0" w:color="auto"/>
        <w:bottom w:val="none" w:sz="0" w:space="0" w:color="auto"/>
        <w:right w:val="none" w:sz="0" w:space="0" w:color="auto"/>
      </w:divBdr>
    </w:div>
    <w:div w:id="143794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rf.ru/lectorium/lektion/nachalo-smutnogho-vriemieni-v-rossi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brazovaka.ru/istoriya/buntashnyy-vek-tablica-buntov-17-veka-v-rossii.html" TargetMode="External"/><Relationship Id="rId5" Type="http://schemas.openxmlformats.org/officeDocument/2006/relationships/webSettings" Target="webSettings.xml"/><Relationship Id="rId10" Type="http://schemas.openxmlformats.org/officeDocument/2006/relationships/hyperlink" Target="http://pravo.ru/store/doc/doc/1_SvDimitriy_01-88.pdf" TargetMode="External"/><Relationship Id="rId4" Type="http://schemas.openxmlformats.org/officeDocument/2006/relationships/settings" Target="settings.xml"/><Relationship Id="rId9" Type="http://schemas.openxmlformats.org/officeDocument/2006/relationships/hyperlink" Target="http://histrf.ru/lyuboznatelnim/history-delusions/article-history-delusions/tsarievich-dmitrii-byl-ubit-po-zakazu-borisa-goduno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6</Pages>
  <Words>2983</Words>
  <Characters>17005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dc:creator>
  <cp:keywords/>
  <dc:description/>
  <cp:lastModifiedBy>Пользователь Windows</cp:lastModifiedBy>
  <cp:revision>12</cp:revision>
  <dcterms:created xsi:type="dcterms:W3CDTF">2002-01-09T18:27:00Z</dcterms:created>
  <dcterms:modified xsi:type="dcterms:W3CDTF">2020-03-26T11:04:00Z</dcterms:modified>
</cp:coreProperties>
</file>