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540" w:rsidRPr="00B66540" w:rsidRDefault="00B66540" w:rsidP="0008782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66540">
        <w:rPr>
          <w:rFonts w:ascii="Times New Roman" w:hAnsi="Times New Roman"/>
          <w:i/>
          <w:sz w:val="28"/>
          <w:szCs w:val="28"/>
        </w:rPr>
        <w:t>19.03.2020 5 пара</w:t>
      </w:r>
    </w:p>
    <w:p w:rsidR="0008782C" w:rsidRDefault="00B66540" w:rsidP="00B665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="0008782C" w:rsidRPr="006969B0">
        <w:rPr>
          <w:rFonts w:ascii="Times New Roman" w:hAnsi="Times New Roman"/>
          <w:b/>
          <w:sz w:val="28"/>
          <w:szCs w:val="28"/>
        </w:rPr>
        <w:t>Сварка чугуна.</w:t>
      </w:r>
    </w:p>
    <w:p w:rsidR="0008782C" w:rsidRPr="001A638B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A638B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Чугунами</w:t>
      </w: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A638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называют железоуглеродистые сплавы, содержащие углерода свыше 2,0%. Распространенные марки чугунов обычно содержат 2,5—4% углерода, 1—4,5% кремния, 0,2—1,5% марганца, примесь фосфора и серы. </w:t>
      </w:r>
    </w:p>
    <w:p w:rsidR="0008782C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Углерод в чугуне находится либо в химически связанном состоянии (карбиды железа в виде ледебурита, первичного и вторичного цементита), либо в свободном состоянии, т. е. в виде графита. Поэтому </w:t>
      </w:r>
      <w:r w:rsidRPr="001A638B">
        <w:rPr>
          <w:rFonts w:ascii="Times New Roman" w:eastAsia="Times New Roman" w:hAnsi="Times New Roman"/>
          <w:b/>
          <w:sz w:val="28"/>
          <w:szCs w:val="28"/>
          <w:lang w:eastAsia="ru-RU"/>
        </w:rPr>
        <w:t>структура чугуна зависит</w:t>
      </w: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от количества углерода, находящегося в химически связанном состоянии и может быть: </w:t>
      </w:r>
      <w:proofErr w:type="spellStart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перлито</w:t>
      </w:r>
      <w:proofErr w:type="spellEnd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-графитовая; </w:t>
      </w:r>
      <w:proofErr w:type="spellStart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феррито</w:t>
      </w:r>
      <w:proofErr w:type="spellEnd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spellStart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перлито</w:t>
      </w:r>
      <w:proofErr w:type="spellEnd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-графитовая; </w:t>
      </w:r>
      <w:proofErr w:type="spellStart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феррито</w:t>
      </w:r>
      <w:proofErr w:type="spellEnd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-графитовая.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Чугуны различают по структуре, способам изготовления, химическому составу и назначению.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В зависимости от структуры различают следующие </w:t>
      </w:r>
      <w:r w:rsidRPr="001A638B">
        <w:rPr>
          <w:rFonts w:ascii="Times New Roman" w:eastAsia="Times New Roman" w:hAnsi="Times New Roman"/>
          <w:b/>
          <w:sz w:val="28"/>
          <w:szCs w:val="28"/>
          <w:lang w:eastAsia="ru-RU"/>
        </w:rPr>
        <w:t>виды чугунов</w:t>
      </w: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: белый и серый.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Способы сварки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Сварка чугуна применяется в ремонтных целях и для изготовления </w:t>
      </w:r>
      <w:proofErr w:type="spellStart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сварнолитых</w:t>
      </w:r>
      <w:proofErr w:type="spellEnd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конструкций. К сварным соединениям чугунных деталей в зависимости от типа и условий эксплуатации предъявляют требования по механической прочности, плотности (водонепроницаемость, </w:t>
      </w:r>
      <w:r w:rsidR="00B66540" w:rsidRPr="005A047A">
        <w:rPr>
          <w:rFonts w:ascii="Times New Roman" w:eastAsia="Times New Roman" w:hAnsi="Times New Roman"/>
          <w:sz w:val="28"/>
          <w:szCs w:val="28"/>
          <w:lang w:eastAsia="ru-RU"/>
        </w:rPr>
        <w:t>газонепроницаемость</w:t>
      </w: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) и обрабатываемости режущим инструментом. Обеспечить эти требования при сварке весьма сложно из-за физико-химических особенностей чугуна.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Трудности, возникающие при сварке чугуна, обусловлены, как правило, низкой стойкостью металла сварного соединения против образования трещин и плохой его обрабатываемостью на механических станках.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Низкая стойкость основного металла и металла </w:t>
      </w:r>
      <w:proofErr w:type="spellStart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околошовной</w:t>
      </w:r>
      <w:proofErr w:type="spellEnd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зоны против образования трещин характерна для чугуна пониженным запасом деформационной способности (пониженная прочность и пластичность).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Указанные особенности чугуна являются следствием нарушения </w:t>
      </w:r>
      <w:proofErr w:type="spellStart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сплошности</w:t>
      </w:r>
      <w:proofErr w:type="spellEnd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металлической основы включениями графита, а также склонностью его к отбелке и закалке даже при небольших скоростях охлаждения. Эти свойства чугуна определяются высоким содержанием углерода в нем.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Соединение чугунных деталей между собой выполняют газовой сваркой, пайкой, термитной сваркой, литейной сваркой, электродуговой сваркой и электрошлаковой. </w:t>
      </w:r>
    </w:p>
    <w:p w:rsidR="0008782C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Сварку ведут без подогрева (холодный способ сварки), с местным подогревом и с общим подогревом всего изделия. </w:t>
      </w: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дуговой сварки используют угольные, графитовые, стальные и легированные электроды, а также электроды из цветных металлов. </w:t>
      </w:r>
    </w:p>
    <w:p w:rsidR="0008782C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1575" cy="2603412"/>
            <wp:effectExtent l="0" t="0" r="0" b="0"/>
            <wp:docPr id="68" name="Рисунок 40" descr="http://build.novosibdom.ru/story/svarka/svarka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uild.novosibdom.ru/story/svarka/svarka_1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5" cy="262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2C" w:rsidRDefault="0008782C" w:rsidP="0008782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b/>
          <w:sz w:val="28"/>
          <w:szCs w:val="28"/>
          <w:lang w:eastAsia="ru-RU"/>
        </w:rPr>
        <w:t>Подготовку мест под сварку</w:t>
      </w: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выполняют механическим путем или огневым способом. Для удержания расплавленного металла сварочной ванны (чугун </w:t>
      </w:r>
      <w:proofErr w:type="spellStart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жидкотекуч</w:t>
      </w:r>
      <w:proofErr w:type="spellEnd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) применяют специальные формовки.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b/>
          <w:sz w:val="28"/>
          <w:szCs w:val="28"/>
          <w:lang w:eastAsia="ru-RU"/>
        </w:rPr>
        <w:t>Назначение формовки</w:t>
      </w: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— удерживать расплавленный металл. Формовочная масса имеет следующий состав* кварцевый песок, замешанный на жидком стекле 40%, формовочная земля 30% и белая глина 30%.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Подготовленная к сварке деталь подвергается общему или местному подогреву до температуры 350—450° С. Иногда для особо сложных деталей подогрев производят до температуры 550—600° С.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Сварку выполняют как на переменном, так и на постоянном токе. Величину тока подбирают из расчета 50—90а на 1мм диаметра электрода. </w:t>
      </w:r>
    </w:p>
    <w:p w:rsidR="0008782C" w:rsidRPr="005A047A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04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Холодная сварка чугуна.</w:t>
      </w:r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Холодная сварка чугуна — это такой способ сварки, когда местный или общий подогрев изделия отсутствует. Холодную сварку чугуна производят стальными электродами, электродами из цветных металлов и электродами из </w:t>
      </w:r>
      <w:proofErr w:type="spellStart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>аустенитного</w:t>
      </w:r>
      <w:proofErr w:type="spellEnd"/>
      <w:r w:rsidRPr="005A047A">
        <w:rPr>
          <w:rFonts w:ascii="Times New Roman" w:eastAsia="Times New Roman" w:hAnsi="Times New Roman"/>
          <w:sz w:val="28"/>
          <w:szCs w:val="28"/>
          <w:lang w:eastAsia="ru-RU"/>
        </w:rPr>
        <w:t xml:space="preserve"> чугуна. </w:t>
      </w:r>
    </w:p>
    <w:p w:rsidR="0008782C" w:rsidRDefault="0008782C" w:rsidP="0008782C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8243" cy="3230089"/>
            <wp:effectExtent l="19050" t="0" r="1007" b="0"/>
            <wp:docPr id="69" name="Рисунок 43" descr="https://ds02.infourok.ru/uploads/ex/0537/00065a4e-33d25ae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537/00065a4e-33d25aea/img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11" cy="323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2C" w:rsidRPr="008C7D39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Сварку выполняют </w:t>
      </w:r>
      <w:r w:rsidRPr="008C7D39">
        <w:rPr>
          <w:rFonts w:ascii="Times New Roman" w:eastAsia="Times New Roman" w:hAnsi="Times New Roman"/>
          <w:b/>
          <w:sz w:val="28"/>
          <w:szCs w:val="28"/>
          <w:lang w:eastAsia="ru-RU"/>
        </w:rPr>
        <w:t>с предварительным местным или общим подогревом</w:t>
      </w: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>. Скос кромок делают односторонний V-образный с углом разделки 90°. Присадочный материал применяют в виде чугунных стержней диаметром 4, 6, 8, 10, 12 мм и длиной 250...450 мм. При сварке массивных деталей с предварительным подогревом применяют прутки марки А, а в остальных случаях - прутки марки Б (ГОСТ 2671-70). Флюс ФСЧ-1 (23% плавленой буры, 27% безводного углекислого натрия и 50% азотнокислого натрия) в порошкообразном виде периодически подсыпают в расплавленный металл шва. В процессе сварки пруток погружают во флюс и переносят его в сварочную ванну. Допускается также применять в качестве флюса только прокаленную буру. Удельная мощность пламени должна составлять 100... 120 л/ч. Пламя должно быть нейтральным или с небольшим избытком ацетилена.</w:t>
      </w:r>
    </w:p>
    <w:p w:rsidR="0008782C" w:rsidRPr="008C7D39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производить </w:t>
      </w:r>
      <w:r w:rsidRPr="008C7D39">
        <w:rPr>
          <w:rFonts w:ascii="Times New Roman" w:eastAsia="Times New Roman" w:hAnsi="Times New Roman"/>
          <w:b/>
          <w:sz w:val="28"/>
          <w:szCs w:val="28"/>
          <w:lang w:eastAsia="ru-RU"/>
        </w:rPr>
        <w:t>сварку двумя горелками</w:t>
      </w: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: одной подогревают сварочную ванну, второй производят сварку и расплавление присадочного прутка. После сварки необходимо обеспечить медленное охлаждение изделия. Для этого его покрывают асбестом или слоем песка. Рекомендуется произвести отжиг заваренных деталей и охлаждение вместе с печью. На практике применяют разработанную в НИИ </w:t>
      </w:r>
      <w:proofErr w:type="spellStart"/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>автогенмашем</w:t>
      </w:r>
      <w:proofErr w:type="spellEnd"/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 сварку чугуна, сущность которой заключается в том, что свариваемые кромки изделия подогревают не до расплавления, а до 800...850° С. В разделку кромок вводят флюс, а затем наплавляют металл.</w:t>
      </w:r>
    </w:p>
    <w:p w:rsidR="0008782C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4EC8">
        <w:rPr>
          <w:rFonts w:ascii="Times New Roman" w:eastAsia="Times New Roman" w:hAnsi="Times New Roman"/>
          <w:b/>
          <w:sz w:val="28"/>
          <w:szCs w:val="28"/>
          <w:lang w:eastAsia="ru-RU"/>
        </w:rPr>
        <w:t>Присадочными стержнями</w:t>
      </w: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 служат прутки марки НЧ-1 или НЧ-2 (ГОСТ 2671-70), покрытые флюсом. Флюсы-пасты содержат 5% двуокиси титана, 10% азотнокислого калия, 12% фтористого натрия, 40% плавленой буры, 11% </w:t>
      </w:r>
      <w:proofErr w:type="spellStart"/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>ферротитана</w:t>
      </w:r>
      <w:proofErr w:type="spellEnd"/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, 15% углекислого лития, 7% железного порошка и 7 массовых частей керосина на 50 частей сухой смеси. Допускается применение флюса ФСЧ-1 при использовании прутков НЧ-1 и флюса ФСЧ-2 (18% буры, 25% кальцинированной соды, 56,5% натриевой селитры, 0,5% углекислого лития) при сварке прутками НЧ-2. Место сварки тщательно очищают, после чего изделия подвергают местному или общему подогреву до 300...400°С восстановительным пламенем горелки. </w:t>
      </w:r>
    </w:p>
    <w:p w:rsidR="0008782C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Свариваемые кромки </w:t>
      </w:r>
      <w:r w:rsidRPr="00444EC8">
        <w:rPr>
          <w:rFonts w:ascii="Times New Roman" w:eastAsia="Times New Roman" w:hAnsi="Times New Roman"/>
          <w:b/>
          <w:sz w:val="28"/>
          <w:szCs w:val="28"/>
          <w:lang w:eastAsia="ru-RU"/>
        </w:rPr>
        <w:t>покрывают слоем пасты</w:t>
      </w: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нагревают нормальным пламенем горелки до температуры 750... ...790° С. Паста плавится и покрывает тонким слоем поверхность кромок. Сварку ведут справа налево. После заварки сварное соединение подвергают медленному охлаждению. Шов получается плотным и хорошо поддается механической обработке. </w:t>
      </w:r>
    </w:p>
    <w:p w:rsidR="0008782C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Применяют также </w:t>
      </w:r>
      <w:r w:rsidRPr="00444EC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низкотемпературную </w:t>
      </w:r>
      <w:proofErr w:type="spellStart"/>
      <w:r w:rsidRPr="00444EC8">
        <w:rPr>
          <w:rFonts w:ascii="Times New Roman" w:eastAsia="Times New Roman" w:hAnsi="Times New Roman"/>
          <w:b/>
          <w:sz w:val="28"/>
          <w:szCs w:val="28"/>
          <w:lang w:eastAsia="ru-RU"/>
        </w:rPr>
        <w:t>пайко</w:t>
      </w:r>
      <w:proofErr w:type="spellEnd"/>
      <w:r w:rsidRPr="00444EC8">
        <w:rPr>
          <w:rFonts w:ascii="Times New Roman" w:eastAsia="Times New Roman" w:hAnsi="Times New Roman"/>
          <w:b/>
          <w:sz w:val="28"/>
          <w:szCs w:val="28"/>
          <w:lang w:eastAsia="ru-RU"/>
        </w:rPr>
        <w:t>-сварку латунными припоями</w:t>
      </w: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. Кромки подготовляют механической обработкой и очищают от жировых пятен протиркой растворителем (бензин, ацетон и др.). После предварительного нагрева до 300...400° С на кромки наносят флюс марки ФПСН-1, содержащий (по массе) 25% углекислого лития, 25% кальцинированной соды, 50% борной кислоты. Процесс </w:t>
      </w:r>
      <w:proofErr w:type="spellStart"/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>пайкосварки</w:t>
      </w:r>
      <w:proofErr w:type="spellEnd"/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t xml:space="preserve"> ведут нормальным пламенем. Используют припои марки ЛОК-59-1-0,3 (ГОСТ </w:t>
      </w:r>
      <w:r w:rsidRPr="008C7D3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16130-72). Пламенем горелки расплавляют конец прутка припоя и заполняют разделку шва металлом припоя. После затвердевания металла производят проковку металла шва медным молотком.</w:t>
      </w:r>
    </w:p>
    <w:p w:rsidR="00B66540" w:rsidRPr="005A7303" w:rsidRDefault="00723D6D" w:rsidP="00B6654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ДОМАШНЕЕ ЗАДАНИЕ</w:t>
      </w:r>
      <w:r w:rsidR="00B66540"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bookmarkStart w:id="0" w:name="_GoBack"/>
      <w:bookmarkEnd w:id="0"/>
    </w:p>
    <w:p w:rsidR="00B66540" w:rsidRPr="005A7303" w:rsidRDefault="00B66540" w:rsidP="00B665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>Изучить и законспектировать материал.</w:t>
      </w:r>
    </w:p>
    <w:p w:rsidR="00B66540" w:rsidRDefault="00B66540" w:rsidP="00B665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Ответить на тестовое задание </w:t>
      </w:r>
      <w:r w:rsidRPr="005A730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</w:t>
      </w:r>
      <w:r w:rsidRPr="005A730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варианта</w:t>
      </w:r>
      <w:r w:rsidR="005A7303"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723D6D" w:rsidRPr="005A7303" w:rsidRDefault="00723D6D" w:rsidP="00723D6D">
      <w:pPr>
        <w:pStyle w:val="a3"/>
        <w:spacing w:after="0" w:line="240" w:lineRule="auto"/>
        <w:ind w:left="106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7303" w:rsidRPr="005A7303" w:rsidRDefault="005A7303" w:rsidP="005A7303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  <w:r w:rsidRPr="005A7303">
        <w:rPr>
          <w:rFonts w:ascii="Times New Roman" w:hAnsi="Times New Roman"/>
          <w:b/>
          <w:bCs/>
          <w:sz w:val="28"/>
          <w:szCs w:val="28"/>
        </w:rPr>
        <w:t>Тест-задание по теме «Технология сварки чугуна»</w:t>
      </w:r>
    </w:p>
    <w:p w:rsidR="005A7303" w:rsidRPr="005A7303" w:rsidRDefault="005A7303" w:rsidP="005A7303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  <w:r w:rsidRPr="005A7303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5A7303">
        <w:rPr>
          <w:rFonts w:ascii="Times New Roman" w:hAnsi="Times New Roman"/>
          <w:b/>
          <w:bCs/>
          <w:sz w:val="28"/>
          <w:szCs w:val="28"/>
        </w:rPr>
        <w:t xml:space="preserve"> вариант</w:t>
      </w:r>
    </w:p>
    <w:p w:rsidR="005A7303" w:rsidRPr="005A7303" w:rsidRDefault="005A7303" w:rsidP="005A7303">
      <w:pPr>
        <w:spacing w:after="0" w:line="240" w:lineRule="auto"/>
        <w:rPr>
          <w:rFonts w:ascii="Arial" w:eastAsia="Times New Roman" w:hAnsi="Arial" w:cs="Arial"/>
          <w:b/>
          <w:color w:val="000259"/>
          <w:sz w:val="20"/>
          <w:szCs w:val="20"/>
          <w:lang w:eastAsia="ru-RU"/>
        </w:rPr>
      </w:pPr>
      <w:r w:rsidRPr="005A7303">
        <w:rPr>
          <w:rFonts w:ascii="Times New Roman" w:hAnsi="Times New Roman"/>
          <w:b/>
          <w:sz w:val="28"/>
          <w:szCs w:val="28"/>
        </w:rPr>
        <w:t>1.Что называется чугуном?</w:t>
      </w:r>
      <w:r w:rsidRPr="005A7303">
        <w:rPr>
          <w:rFonts w:ascii="Arial" w:eastAsia="Times New Roman" w:hAnsi="Arial" w:cs="Arial"/>
          <w:b/>
          <w:color w:val="000259"/>
          <w:sz w:val="20"/>
          <w:szCs w:val="20"/>
          <w:lang w:eastAsia="ru-RU"/>
        </w:rPr>
        <w:t xml:space="preserve"> 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а) белый, серый, ковкий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б) серый, ковкий, высокопрочный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в) серый, белый, высокопрочный</w:t>
      </w:r>
    </w:p>
    <w:p w:rsidR="005A7303" w:rsidRPr="005A7303" w:rsidRDefault="005A7303" w:rsidP="005A7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2. Какие виды сварок применяются при горячей сварке чугуна: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а) газовая, ручная дуговая, механизированная, порошковой проволокой;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б) механизированная в СО</w:t>
      </w:r>
      <w:r w:rsidRPr="005A7303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5A7303">
        <w:rPr>
          <w:rFonts w:ascii="Times New Roman" w:hAnsi="Times New Roman"/>
          <w:b/>
          <w:sz w:val="28"/>
          <w:szCs w:val="28"/>
        </w:rPr>
        <w:t>, ручная дуговая, порошковой проволокой, электрошлаковая сварка;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в) газовая, ручная дуговая, электрошлаковая сварка.</w:t>
      </w:r>
    </w:p>
    <w:p w:rsidR="005A7303" w:rsidRPr="005A7303" w:rsidRDefault="005A7303" w:rsidP="005A7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3. Назовите последовательность подготовки чугуна к сварке.</w:t>
      </w:r>
    </w:p>
    <w:p w:rsidR="005A7303" w:rsidRPr="005A7303" w:rsidRDefault="005A7303" w:rsidP="005A7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4. Дать определение «горячей» сварки чугуна и ее применение.</w:t>
      </w:r>
    </w:p>
    <w:p w:rsidR="005A7303" w:rsidRPr="005A7303" w:rsidRDefault="005A7303" w:rsidP="005A7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5. Назвать типы электродов, применяемые для ручной сварки чугуна.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</w:p>
    <w:p w:rsidR="005A7303" w:rsidRPr="005A7303" w:rsidRDefault="005A7303" w:rsidP="005A7303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  <w:r w:rsidRPr="005A7303">
        <w:rPr>
          <w:rFonts w:ascii="Times New Roman" w:hAnsi="Times New Roman"/>
          <w:b/>
          <w:bCs/>
          <w:sz w:val="28"/>
          <w:szCs w:val="28"/>
        </w:rPr>
        <w:t>Тест-задание по теме «Технология сварки чугуна»</w:t>
      </w:r>
    </w:p>
    <w:p w:rsidR="005A7303" w:rsidRPr="005A7303" w:rsidRDefault="005A7303" w:rsidP="005A7303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  <w:r w:rsidRPr="005A7303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5A7303">
        <w:rPr>
          <w:rFonts w:ascii="Times New Roman" w:hAnsi="Times New Roman"/>
          <w:b/>
          <w:bCs/>
          <w:sz w:val="28"/>
          <w:szCs w:val="28"/>
        </w:rPr>
        <w:t xml:space="preserve"> вариант</w:t>
      </w:r>
    </w:p>
    <w:p w:rsidR="005A7303" w:rsidRPr="005A7303" w:rsidRDefault="005A7303" w:rsidP="005A7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1. Какие типы чугунов применяются в сварочном производстве?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а) сплав железа с углеродом при содержании углерода более 2%;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б) сплав железа с углеродом при содержании углерода менее 2%;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в) сплав железа с углеродом при содержании углерода более 3%.</w:t>
      </w:r>
    </w:p>
    <w:p w:rsidR="005A7303" w:rsidRPr="005A7303" w:rsidRDefault="005A7303" w:rsidP="005A7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2.Какие виды сварок применяются при горячей сварке чугуна: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а) газовая, ручная дуговая, механизированная, порошковой проволокой;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б) механизированная в СО</w:t>
      </w:r>
      <w:r w:rsidRPr="005A7303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5A7303">
        <w:rPr>
          <w:rFonts w:ascii="Times New Roman" w:hAnsi="Times New Roman"/>
          <w:b/>
          <w:sz w:val="28"/>
          <w:szCs w:val="28"/>
        </w:rPr>
        <w:t>, ручная дуговая, порошковой проволокой, электрошлаковая сварка;</w:t>
      </w:r>
    </w:p>
    <w:p w:rsidR="005A7303" w:rsidRPr="005A7303" w:rsidRDefault="005A7303" w:rsidP="005A7303">
      <w:pPr>
        <w:pStyle w:val="a3"/>
        <w:spacing w:after="0" w:line="240" w:lineRule="auto"/>
        <w:ind w:left="1069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в) газовая, ручная дуговая, электрошлаковая сварка.</w:t>
      </w:r>
    </w:p>
    <w:p w:rsidR="005A7303" w:rsidRPr="005A7303" w:rsidRDefault="005A7303" w:rsidP="005A7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3. Назовите основные трудности при сварке чугуна.</w:t>
      </w:r>
    </w:p>
    <w:p w:rsidR="005A7303" w:rsidRPr="005A7303" w:rsidRDefault="005A7303" w:rsidP="005A7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4. Дать определение «холодной» сварки чугуна и ее применение.</w:t>
      </w:r>
    </w:p>
    <w:p w:rsidR="005A7303" w:rsidRPr="005A7303" w:rsidRDefault="005A7303" w:rsidP="005A7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7303">
        <w:rPr>
          <w:rFonts w:ascii="Times New Roman" w:hAnsi="Times New Roman"/>
          <w:b/>
          <w:sz w:val="28"/>
          <w:szCs w:val="28"/>
        </w:rPr>
        <w:t>5. Назвать сварочные материалы, применяемые для сварки чугуна.</w:t>
      </w:r>
    </w:p>
    <w:p w:rsidR="00B66540" w:rsidRDefault="00B66540" w:rsidP="005A7303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5A7303" w:rsidRDefault="005A7303" w:rsidP="005A7303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5A7303" w:rsidRDefault="005A7303" w:rsidP="005A7303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5A7303" w:rsidRDefault="005A7303" w:rsidP="005A7303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5A7303" w:rsidRDefault="005A7303" w:rsidP="005A7303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5A7303" w:rsidRDefault="005A7303" w:rsidP="005A7303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5A7303" w:rsidRDefault="005A7303" w:rsidP="005A7303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5A7303" w:rsidRDefault="005A7303" w:rsidP="005A7303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B66540" w:rsidRPr="00B66540" w:rsidRDefault="00B66540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66540">
        <w:rPr>
          <w:rFonts w:ascii="Times New Roman" w:eastAsia="Times New Roman" w:hAnsi="Times New Roman"/>
          <w:i/>
          <w:sz w:val="28"/>
          <w:szCs w:val="28"/>
          <w:lang w:eastAsia="ru-RU"/>
        </w:rPr>
        <w:t>21.03.2020г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2 пара</w:t>
      </w:r>
    </w:p>
    <w:p w:rsidR="0008782C" w:rsidRPr="006969B0" w:rsidRDefault="005A7303" w:rsidP="005A73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="0008782C" w:rsidRPr="006969B0">
        <w:rPr>
          <w:rFonts w:ascii="Times New Roman" w:hAnsi="Times New Roman"/>
          <w:b/>
          <w:sz w:val="28"/>
          <w:szCs w:val="28"/>
        </w:rPr>
        <w:t>Сварка цветных металлов и сплавов.</w:t>
      </w:r>
    </w:p>
    <w:p w:rsidR="0008782C" w:rsidRPr="001A0D8F" w:rsidRDefault="00723D6D" w:rsidP="0008782C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hyperlink r:id="rId7" w:history="1">
        <w:r w:rsidR="0008782C" w:rsidRPr="001A0D8F">
          <w:rPr>
            <w:rFonts w:ascii="Times New Roman" w:eastAsia="Times New Roman" w:hAnsi="Times New Roman"/>
            <w:b/>
            <w:bCs/>
            <w:sz w:val="28"/>
            <w:szCs w:val="28"/>
            <w:u w:val="single"/>
            <w:lang w:eastAsia="ru-RU"/>
          </w:rPr>
          <w:t>Особенности сварки цветных металлов</w:t>
        </w:r>
      </w:hyperlink>
    </w:p>
    <w:p w:rsidR="0008782C" w:rsidRPr="001A0D8F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0D8F">
        <w:rPr>
          <w:rFonts w:ascii="Times New Roman" w:eastAsia="Times New Roman" w:hAnsi="Times New Roman"/>
          <w:sz w:val="28"/>
          <w:szCs w:val="28"/>
          <w:lang w:eastAsia="ru-RU"/>
        </w:rPr>
        <w:t>Температуры плавления и кипения цветных металлов относительно невысокие, поэтому при сварке легко получить перегрев и даже испарение металла. Если сваривают сплав металлов, то перегрев и испарение его составляющих может привести к образованию пор и изменению состава сплава. Способность цветных металлов и их сплавов легко окисляться с образованием тугоплавких оксидов значительно затрудняет процесс сварки, загрязняет сварочную ванну оксидами, снижает физико-механические свойства сварного шва.</w:t>
      </w:r>
    </w:p>
    <w:p w:rsidR="0008782C" w:rsidRDefault="0008782C" w:rsidP="0008782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0487" cy="3527460"/>
            <wp:effectExtent l="19050" t="0" r="0" b="0"/>
            <wp:docPr id="70" name="Рисунок 46" descr="https://ds04.infourok.ru/uploads/ex/04b0/000ee547-4a61c33c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4b0/000ee547-4a61c33c/2/img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199" b="1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7" cy="352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2C" w:rsidRPr="001A0D8F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0D8F">
        <w:rPr>
          <w:rFonts w:ascii="Times New Roman" w:eastAsia="Times New Roman" w:hAnsi="Times New Roman"/>
          <w:sz w:val="28"/>
          <w:szCs w:val="28"/>
          <w:lang w:eastAsia="ru-RU"/>
        </w:rPr>
        <w:t xml:space="preserve">Ухудшению качества сварного соединения способствует также повышенная способность расплавленного металла (сплава) поглощать газы (кислород, азот, водород), что приводит к пористости металла шва. Большая теплоемкость и высокая теплопроводность цветных металлов и их сплавов вызывают необходимость повышения теплового режима сварки и предварительного нагрева изделия перед сваркой. Сравнительно большие коэффициенты линейного расширения и большая литейная усадка приводят к возникновению значительных внутренних напряжений, деформаций и к образованию трещин в металле шва и </w:t>
      </w:r>
      <w:proofErr w:type="spellStart"/>
      <w:r w:rsidRPr="001A0D8F">
        <w:rPr>
          <w:rFonts w:ascii="Times New Roman" w:eastAsia="Times New Roman" w:hAnsi="Times New Roman"/>
          <w:sz w:val="28"/>
          <w:szCs w:val="28"/>
          <w:lang w:eastAsia="ru-RU"/>
        </w:rPr>
        <w:t>околошовной</w:t>
      </w:r>
      <w:proofErr w:type="spellEnd"/>
      <w:r w:rsidRPr="001A0D8F">
        <w:rPr>
          <w:rFonts w:ascii="Times New Roman" w:eastAsia="Times New Roman" w:hAnsi="Times New Roman"/>
          <w:sz w:val="28"/>
          <w:szCs w:val="28"/>
          <w:lang w:eastAsia="ru-RU"/>
        </w:rPr>
        <w:t xml:space="preserve"> зоны. Резкое уменьшение механической прочности и возрастание хрупкости металлов при нагреве могут даже привести к непредвиденному разрушению изделия.</w:t>
      </w:r>
    </w:p>
    <w:p w:rsidR="0008782C" w:rsidRPr="001A0D8F" w:rsidRDefault="0008782C" w:rsidP="000878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0D8F">
        <w:rPr>
          <w:rFonts w:ascii="Times New Roman" w:eastAsia="Times New Roman" w:hAnsi="Times New Roman"/>
          <w:sz w:val="28"/>
          <w:szCs w:val="28"/>
          <w:lang w:eastAsia="ru-RU"/>
        </w:rPr>
        <w:t>Для выполнения качественного сварного соединения применяют различные технологические меры, учитывающие особенности каждого металла (сплава).</w:t>
      </w:r>
    </w:p>
    <w:p w:rsidR="0008782C" w:rsidRPr="00C17A87" w:rsidRDefault="00723D6D" w:rsidP="0008782C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hyperlink r:id="rId9" w:history="1">
        <w:r w:rsidR="0008782C" w:rsidRPr="00C17A87">
          <w:rPr>
            <w:rFonts w:ascii="Times New Roman" w:eastAsia="Times New Roman" w:hAnsi="Times New Roman"/>
            <w:b/>
            <w:bCs/>
            <w:sz w:val="28"/>
            <w:szCs w:val="28"/>
            <w:u w:val="single"/>
            <w:lang w:eastAsia="ru-RU"/>
          </w:rPr>
          <w:t>Сварка алюминия и его сплавов</w:t>
        </w:r>
      </w:hyperlink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lastRenderedPageBreak/>
        <w:t>В промышленности и строительстве наиболее часто используют сплавы двух групп алюминия: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E27D9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8E27D9">
        <w:rPr>
          <w:b/>
          <w:sz w:val="28"/>
          <w:szCs w:val="28"/>
        </w:rPr>
        <w:t>Литейные</w:t>
      </w:r>
      <w:r w:rsidRPr="00C17A87">
        <w:rPr>
          <w:sz w:val="28"/>
          <w:szCs w:val="28"/>
        </w:rPr>
        <w:t xml:space="preserve"> для отливок фасонных деталей сложной конфигурации (сплавы системы </w:t>
      </w:r>
      <w:proofErr w:type="spellStart"/>
      <w:r w:rsidRPr="00C17A87">
        <w:rPr>
          <w:sz w:val="28"/>
          <w:szCs w:val="28"/>
        </w:rPr>
        <w:t>Al</w:t>
      </w:r>
      <w:proofErr w:type="spellEnd"/>
      <w:r w:rsidRPr="00C17A87">
        <w:rPr>
          <w:sz w:val="28"/>
          <w:szCs w:val="28"/>
        </w:rPr>
        <w:t xml:space="preserve">-S, </w:t>
      </w:r>
      <w:proofErr w:type="spellStart"/>
      <w:r w:rsidRPr="00C17A87">
        <w:rPr>
          <w:sz w:val="28"/>
          <w:szCs w:val="28"/>
        </w:rPr>
        <w:t>Al-Mg</w:t>
      </w:r>
      <w:proofErr w:type="spellEnd"/>
      <w:r w:rsidRPr="00C17A87">
        <w:rPr>
          <w:sz w:val="28"/>
          <w:szCs w:val="28"/>
        </w:rPr>
        <w:t xml:space="preserve">, </w:t>
      </w:r>
      <w:proofErr w:type="spellStart"/>
      <w:r w:rsidRPr="00C17A87">
        <w:rPr>
          <w:sz w:val="28"/>
          <w:szCs w:val="28"/>
        </w:rPr>
        <w:t>Al</w:t>
      </w:r>
      <w:proofErr w:type="spellEnd"/>
      <w:r w:rsidRPr="00C17A87">
        <w:rPr>
          <w:sz w:val="28"/>
          <w:szCs w:val="28"/>
        </w:rPr>
        <w:t xml:space="preserve">-Си и </w:t>
      </w:r>
      <w:proofErr w:type="spellStart"/>
      <w:r w:rsidRPr="00C17A87">
        <w:rPr>
          <w:sz w:val="28"/>
          <w:szCs w:val="28"/>
        </w:rPr>
        <w:t>др</w:t>
      </w:r>
      <w:proofErr w:type="spellEnd"/>
      <w:r w:rsidRPr="00C17A87">
        <w:rPr>
          <w:sz w:val="28"/>
          <w:szCs w:val="28"/>
        </w:rPr>
        <w:t xml:space="preserve">). 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t xml:space="preserve">В практике сварки приходится иметь дело с алюминиево-марганцовистыми сплавами типа AM, алюминиево-марганцовыми типа </w:t>
      </w:r>
      <w:proofErr w:type="spellStart"/>
      <w:r w:rsidRPr="00C17A87">
        <w:rPr>
          <w:sz w:val="28"/>
          <w:szCs w:val="28"/>
        </w:rPr>
        <w:t>АМг</w:t>
      </w:r>
      <w:proofErr w:type="spellEnd"/>
      <w:r w:rsidRPr="00C17A87">
        <w:rPr>
          <w:sz w:val="28"/>
          <w:szCs w:val="28"/>
        </w:rPr>
        <w:t>, алюминиево-медными типа Д (дуралюмин) и алюминиево-кремнистыми типа АС (силумин). Большинство из них могут быть упрочнены термообработкой.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E27D9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8E27D9">
        <w:rPr>
          <w:b/>
          <w:sz w:val="28"/>
          <w:szCs w:val="28"/>
        </w:rPr>
        <w:t>Деформируемые</w:t>
      </w:r>
      <w:r w:rsidRPr="00C17A87">
        <w:rPr>
          <w:sz w:val="28"/>
          <w:szCs w:val="28"/>
        </w:rPr>
        <w:t xml:space="preserve"> для изготовления деталей различными методами обработки давлением, в свою очередь подразделяемые на упрочняемые и </w:t>
      </w:r>
      <w:proofErr w:type="spellStart"/>
      <w:r w:rsidRPr="00C17A87">
        <w:rPr>
          <w:sz w:val="28"/>
          <w:szCs w:val="28"/>
        </w:rPr>
        <w:t>неупрочняемые</w:t>
      </w:r>
      <w:proofErr w:type="spellEnd"/>
      <w:r w:rsidRPr="00C17A87">
        <w:rPr>
          <w:sz w:val="28"/>
          <w:szCs w:val="28"/>
        </w:rPr>
        <w:t xml:space="preserve"> термообработкой.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E27D9">
        <w:rPr>
          <w:b/>
          <w:sz w:val="28"/>
          <w:szCs w:val="28"/>
        </w:rPr>
        <w:t>Основные трудности сварки, алюминия и его сплавов</w:t>
      </w:r>
      <w:r w:rsidRPr="00C17A87">
        <w:rPr>
          <w:sz w:val="28"/>
          <w:szCs w:val="28"/>
        </w:rPr>
        <w:t xml:space="preserve"> вызываются</w:t>
      </w:r>
      <w:r>
        <w:rPr>
          <w:sz w:val="28"/>
          <w:szCs w:val="28"/>
        </w:rPr>
        <w:t>:</w:t>
      </w:r>
    </w:p>
    <w:p w:rsidR="0008782C" w:rsidRDefault="0008782C" w:rsidP="0008782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C17A87">
        <w:rPr>
          <w:sz w:val="28"/>
          <w:szCs w:val="28"/>
        </w:rPr>
        <w:t xml:space="preserve">низкой температурой </w:t>
      </w:r>
      <w:proofErr w:type="gramStart"/>
      <w:r w:rsidRPr="00C17A87">
        <w:rPr>
          <w:sz w:val="28"/>
          <w:szCs w:val="28"/>
        </w:rPr>
        <w:t>плавления ,</w:t>
      </w:r>
      <w:proofErr w:type="gramEnd"/>
      <w:r w:rsidRPr="00C17A87">
        <w:rPr>
          <w:sz w:val="28"/>
          <w:szCs w:val="28"/>
        </w:rPr>
        <w:t xml:space="preserve"> </w:t>
      </w:r>
    </w:p>
    <w:p w:rsidR="0008782C" w:rsidRDefault="0008782C" w:rsidP="0008782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C17A87">
        <w:rPr>
          <w:sz w:val="28"/>
          <w:szCs w:val="28"/>
        </w:rPr>
        <w:t xml:space="preserve">высокой теплопроводностью, </w:t>
      </w:r>
    </w:p>
    <w:p w:rsidR="0008782C" w:rsidRDefault="0008782C" w:rsidP="0008782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C17A87">
        <w:rPr>
          <w:sz w:val="28"/>
          <w:szCs w:val="28"/>
        </w:rPr>
        <w:t xml:space="preserve">сильной </w:t>
      </w:r>
      <w:proofErr w:type="spellStart"/>
      <w:r w:rsidRPr="00C17A87">
        <w:rPr>
          <w:sz w:val="28"/>
          <w:szCs w:val="28"/>
        </w:rPr>
        <w:t>окислительностью</w:t>
      </w:r>
      <w:proofErr w:type="spellEnd"/>
      <w:r w:rsidRPr="00C17A87">
        <w:rPr>
          <w:sz w:val="28"/>
          <w:szCs w:val="28"/>
        </w:rPr>
        <w:t xml:space="preserve"> с образованием тугоплавких окислов, </w:t>
      </w:r>
    </w:p>
    <w:p w:rsidR="0008782C" w:rsidRDefault="0008782C" w:rsidP="0008782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C17A87">
        <w:rPr>
          <w:sz w:val="28"/>
          <w:szCs w:val="28"/>
        </w:rPr>
        <w:t>сложностью определения степени нагрева (при нагревании и плавлении алюминий не изменяет своего цвета),</w:t>
      </w:r>
    </w:p>
    <w:p w:rsidR="0008782C" w:rsidRDefault="0008782C" w:rsidP="0008782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sz w:val="28"/>
          <w:szCs w:val="28"/>
        </w:rPr>
      </w:pPr>
      <w:r w:rsidRPr="00C17A87">
        <w:rPr>
          <w:sz w:val="28"/>
          <w:szCs w:val="28"/>
        </w:rPr>
        <w:t xml:space="preserve">большой литейной усадкой и хрупкостью при температурах 400-500 С. 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4575" cy="4535805"/>
            <wp:effectExtent l="0" t="0" r="0" b="0"/>
            <wp:docPr id="71" name="Рисунок 49" descr="https://www.chipmaker.ru/uploads/post/monthly_2011_06/post-15291-014689600%20130875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chipmaker.ru/uploads/post/monthly_2011_06/post-15291-014689600%2013087572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12" cy="454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2C" w:rsidRPr="00C17A87" w:rsidRDefault="0008782C" w:rsidP="0008782C">
      <w:pPr>
        <w:pStyle w:val="a4"/>
        <w:shd w:val="clear" w:color="auto" w:fill="FFFFFF"/>
        <w:spacing w:before="0" w:beforeAutospacing="0" w:after="0" w:afterAutospacing="0"/>
        <w:ind w:left="142"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t>Окисная пленка на поверхности алюминия сильно затрудняет процесс сварки, ее удаляют перед сваркой механически или травлением в щелочах.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t xml:space="preserve">При подготовке деталей под сварку со свариваемых кромок устраняют поверхностные загрязнения. 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lastRenderedPageBreak/>
        <w:t xml:space="preserve">В качестве растворителей применяют </w:t>
      </w:r>
      <w:proofErr w:type="spellStart"/>
      <w:r w:rsidRPr="00C17A87">
        <w:rPr>
          <w:sz w:val="28"/>
          <w:szCs w:val="28"/>
        </w:rPr>
        <w:t>уайт</w:t>
      </w:r>
      <w:proofErr w:type="spellEnd"/>
      <w:r w:rsidRPr="00C17A87">
        <w:rPr>
          <w:sz w:val="28"/>
          <w:szCs w:val="28"/>
        </w:rPr>
        <w:t xml:space="preserve">-спирит, технический ацетон, растворители РС-1 и РС-2. Обезжиривание осуществляют в водном растворе состава, </w:t>
      </w:r>
      <w:proofErr w:type="spellStart"/>
      <w:r w:rsidRPr="00C17A87">
        <w:rPr>
          <w:sz w:val="28"/>
          <w:szCs w:val="28"/>
        </w:rPr>
        <w:t>чл</w:t>
      </w:r>
      <w:proofErr w:type="spellEnd"/>
      <w:r w:rsidRPr="00C17A87">
        <w:rPr>
          <w:sz w:val="28"/>
          <w:szCs w:val="28"/>
        </w:rPr>
        <w:t xml:space="preserve">: 40- 50 технического </w:t>
      </w:r>
      <w:proofErr w:type="spellStart"/>
      <w:r w:rsidRPr="00C17A87">
        <w:rPr>
          <w:sz w:val="28"/>
          <w:szCs w:val="28"/>
        </w:rPr>
        <w:t>тринатрийфосфата</w:t>
      </w:r>
      <w:proofErr w:type="spellEnd"/>
      <w:r w:rsidRPr="00C17A87">
        <w:rPr>
          <w:sz w:val="28"/>
          <w:szCs w:val="28"/>
        </w:rPr>
        <w:t xml:space="preserve"> (Na3P04-12Н20), 40-50 кальцинированной соды (Na2C02), 25-30 жидкого стекла (Na2S03) при температуре 60-70 С и времени обработки 4-5 мин. </w:t>
      </w:r>
    </w:p>
    <w:p w:rsidR="0008782C" w:rsidRPr="00C17A87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t>Затем удаляют пленку окислов, образовавшуюся в результате длительного хранения деталей и содержащую значительное количество адсорбированной влаги. Пленку удаляют металлической щеткой или шабрением. После зачистки кромки вновь обезжиривают растворителем. ~1родолжителыюсть хранения обработанных таким образом заготовок до начала сварки не должна превышать 2-3 ч.</w:t>
      </w:r>
    </w:p>
    <w:p w:rsidR="0008782C" w:rsidRPr="00C17A87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t xml:space="preserve">При больших объемах сварки однотипных деталей их механическую обработку поверхностей можно заменить травлением в щелочных ваннах по следующей технологии: обезжиривание в растворителе; травление в течение 1-2 мин в водном растворе (45-50 </w:t>
      </w:r>
      <w:proofErr w:type="spellStart"/>
      <w:r w:rsidRPr="00C17A87">
        <w:rPr>
          <w:sz w:val="28"/>
          <w:szCs w:val="28"/>
        </w:rPr>
        <w:t>гл</w:t>
      </w:r>
      <w:proofErr w:type="spellEnd"/>
      <w:r w:rsidRPr="00C17A87">
        <w:rPr>
          <w:sz w:val="28"/>
          <w:szCs w:val="28"/>
        </w:rPr>
        <w:t xml:space="preserve">) 1аОН при температуре 60-70 С для </w:t>
      </w:r>
      <w:proofErr w:type="spellStart"/>
      <w:r w:rsidRPr="00C17A87">
        <w:rPr>
          <w:sz w:val="28"/>
          <w:szCs w:val="28"/>
        </w:rPr>
        <w:t>неплакированных</w:t>
      </w:r>
      <w:proofErr w:type="spellEnd"/>
      <w:r w:rsidRPr="00C17A87">
        <w:rPr>
          <w:sz w:val="28"/>
          <w:szCs w:val="28"/>
        </w:rPr>
        <w:t xml:space="preserve"> материалов (при необходимости снятия технологической плакировки, например на сплаве </w:t>
      </w:r>
      <w:proofErr w:type="spellStart"/>
      <w:r w:rsidRPr="00C17A87">
        <w:rPr>
          <w:sz w:val="28"/>
          <w:szCs w:val="28"/>
        </w:rPr>
        <w:t>АМгб</w:t>
      </w:r>
      <w:proofErr w:type="spellEnd"/>
      <w:r w:rsidRPr="00C17A87">
        <w:rPr>
          <w:sz w:val="28"/>
          <w:szCs w:val="28"/>
        </w:rPr>
        <w:t>, время травления выбирают из расчета 2,5-3 мин на каждые 0,01 мм ее толщины); промывка в проточной воде при температуре 60-80 С, а затем в холодной воде; осветление в 30 %-ном водном растворе HN03 при 20 С в течение 1-2 мин или 15 %-ном водном растворе HN03 при 60сС в течение 2 мин; промывка в холодной, а затем горячей (60-70 СС) проточной воде; сушка горячим сухим воздухом (80-90 С).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t xml:space="preserve">При сварке деталей из сплавов алюминия, содержащих магний (сплав </w:t>
      </w:r>
      <w:proofErr w:type="spellStart"/>
      <w:r w:rsidRPr="00C17A87">
        <w:rPr>
          <w:sz w:val="28"/>
          <w:szCs w:val="28"/>
        </w:rPr>
        <w:t>АМгб</w:t>
      </w:r>
      <w:proofErr w:type="spellEnd"/>
      <w:r w:rsidRPr="00C17A87">
        <w:rPr>
          <w:sz w:val="28"/>
          <w:szCs w:val="28"/>
        </w:rPr>
        <w:t>), кромки и особенно торцовые поверхности деталей необходимо зачищать шабером.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t>Основные типы соединений, применяемые при сварке деталей из алюминиевых сплавов, приведены в табл. 23 и оговорены ГОСТ 14806-80.</w:t>
      </w:r>
    </w:p>
    <w:p w:rsidR="0008782C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C17A87">
        <w:rPr>
          <w:sz w:val="28"/>
          <w:szCs w:val="28"/>
        </w:rPr>
        <w:t>Ацетилено</w:t>
      </w:r>
      <w:proofErr w:type="spellEnd"/>
      <w:r w:rsidRPr="00C17A8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17A87">
        <w:rPr>
          <w:sz w:val="28"/>
          <w:szCs w:val="28"/>
        </w:rPr>
        <w:t>кислородную</w:t>
      </w:r>
      <w:proofErr w:type="gramEnd"/>
      <w:r w:rsidRPr="00C17A87">
        <w:rPr>
          <w:sz w:val="28"/>
          <w:szCs w:val="28"/>
        </w:rPr>
        <w:t xml:space="preserve"> сварку алюминиевых сплавов выполняют нормальным пламенем при соотношении кислорода к горючему р = = 1,0+1,1.</w:t>
      </w:r>
    </w:p>
    <w:p w:rsidR="0008782C" w:rsidRPr="00C17A87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t>Мощность пламени устанавливают в зависимости от толщины свариваемого металла:</w:t>
      </w:r>
    </w:p>
    <w:p w:rsidR="0008782C" w:rsidRPr="00C17A87" w:rsidRDefault="0008782C" w:rsidP="0008782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A87">
        <w:rPr>
          <w:sz w:val="28"/>
          <w:szCs w:val="28"/>
        </w:rPr>
        <w:t>В качестве присадочного материала при сварке чистого алюминия применяют проволоку того же химического состава, что и основной металл.</w:t>
      </w:r>
      <w:r w:rsidRPr="00C17A87">
        <w:rPr>
          <w:sz w:val="28"/>
          <w:szCs w:val="28"/>
        </w:rPr>
        <w:br/>
        <w:t>Диаметр присадочной проволоки зависит от толщины свариваемого металла:</w:t>
      </w:r>
    </w:p>
    <w:p w:rsidR="0008782C" w:rsidRPr="00C17A87" w:rsidRDefault="00723D6D" w:rsidP="0008782C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hyperlink r:id="rId11" w:history="1">
        <w:r w:rsidR="0008782C" w:rsidRPr="00C17A87">
          <w:rPr>
            <w:rFonts w:ascii="Times New Roman" w:eastAsia="Times New Roman" w:hAnsi="Times New Roman"/>
            <w:b/>
            <w:bCs/>
            <w:sz w:val="28"/>
            <w:szCs w:val="28"/>
            <w:u w:val="single"/>
            <w:lang w:eastAsia="ru-RU"/>
          </w:rPr>
          <w:t>Сварка бронзы</w:t>
        </w:r>
      </w:hyperlink>
    </w:p>
    <w:p w:rsidR="0008782C" w:rsidRPr="00C17A87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Бронзы представляют собой сплавы меди, содержащие не более – 4-5 %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Zn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. Главными легирующими компонентами бронз являются алюминий, марганец, кремний, бериллий, олово, хром. Бронзы могут иметь и сложный состав при легировании сразу несколькими компонентами: например, бронза Бр.КМцЗ-1 содержит 3 % S и 1 %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Мп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, бронза Бр.ОФ6,5-0,4-6,5 %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Sn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и 0,4 % Р, бронза Бр.ОЦС4-4-4- 4%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Sn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, 4 %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Zn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, 4%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Sb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(наличие в составе бронзы, мышьяка или свинца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ухудшает их свариваемость).</w:t>
      </w:r>
    </w:p>
    <w:p w:rsidR="0008782C" w:rsidRDefault="0008782C" w:rsidP="00087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6055995"/>
            <wp:effectExtent l="0" t="0" r="0" b="0"/>
            <wp:docPr id="72" name="Рисунок 52" descr="http://ok-t.ru/studopedia/baza13/847404858723.files/imag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ok-t.ru/studopedia/baza13/847404858723.files/image4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95" cy="607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2C" w:rsidRPr="00C17A87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Газовую сварку бронз применяют при ремонте изделий, исправление брака литья, наплавке поверхностей деталей, работающих на трение и др.</w:t>
      </w:r>
    </w:p>
    <w:p w:rsidR="0008782C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 затруднением при сварке бронз является выгорание легирующих примесей, что приводит к пористости металла шва. </w:t>
      </w:r>
    </w:p>
    <w:p w:rsidR="0008782C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Сварку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оловянистых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бронз выполняют строго нормальным пламенем. Избыток кислорода в смеси вызывает выгорание олова. Избыток горючего приводит к возникновению пористости в металле шва. </w:t>
      </w:r>
    </w:p>
    <w:p w:rsidR="0008782C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Мощность пламени горелки устанавливают из расчета 100–120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лч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ацетилена на 1 мм свариваемой толщины. Бронза очень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жидкотекуча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. Поэтому ее сварку производят в нижнем положении. </w:t>
      </w:r>
    </w:p>
    <w:p w:rsidR="0008782C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В качестве присадочного материала применяют бронзовые прутки, близкие по химическому составу основному металлу. Фосфор является хорошим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раскислителем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, по этой причине в качестве присадочных прутков рекомендуют применять бронзу Бр.ОФ6,5-0,4. Флюсы при сварке применяют те же, что и при сварке меди (см. табл. 21). </w:t>
      </w:r>
    </w:p>
    <w:p w:rsidR="0008782C" w:rsidRPr="00C17A87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Сварку алюминиевых бронз выполняют нормативным пламенем. Главная трудность – окисление алюминия с образованием на поверхности сварочной ванны тугоплавкой окисной пленки, препятствующей сплавлению. </w:t>
      </w:r>
      <w:r w:rsidRPr="008E27D9">
        <w:rPr>
          <w:rFonts w:ascii="Times New Roman" w:eastAsia="Times New Roman" w:hAnsi="Times New Roman"/>
          <w:b/>
          <w:sz w:val="28"/>
          <w:szCs w:val="28"/>
          <w:lang w:eastAsia="ru-RU"/>
        </w:rPr>
        <w:t>Присадочный материал</w:t>
      </w: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прутки того же состава, что и основной металл. Флюс тот же, что и при сварке меди. При повышенном Содержании алюминия (до 11 %) рекомендуют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более активные флюсы.</w:t>
      </w:r>
    </w:p>
    <w:p w:rsidR="0008782C" w:rsidRPr="00C17A87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Сварку </w:t>
      </w:r>
      <w:r w:rsidRPr="008E27D9">
        <w:rPr>
          <w:rFonts w:ascii="Times New Roman" w:eastAsia="Times New Roman" w:hAnsi="Times New Roman"/>
          <w:b/>
          <w:sz w:val="28"/>
          <w:szCs w:val="28"/>
          <w:lang w:eastAsia="ru-RU"/>
        </w:rPr>
        <w:t>кремнистых бронз</w:t>
      </w: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выполняют нормальным пламенем. Мощность пламени такая же, как и при сварке алюминиевых бронз. Присадочный металл по составу должен соответствовать основному металлу. Флюсы применяют те же, что и при сварке меди и латуни. Эти бронзы хорошо свариваются; иногда их можно сваривать и без флюса, так как в их состав входят сильные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раскислители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– кремний и марганец.</w:t>
      </w:r>
    </w:p>
    <w:p w:rsidR="0008782C" w:rsidRPr="00C17A87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Сварка </w:t>
      </w:r>
      <w:r w:rsidRPr="008E27D9">
        <w:rPr>
          <w:rFonts w:ascii="Times New Roman" w:eastAsia="Times New Roman" w:hAnsi="Times New Roman"/>
          <w:b/>
          <w:sz w:val="28"/>
          <w:szCs w:val="28"/>
          <w:lang w:eastAsia="ru-RU"/>
        </w:rPr>
        <w:t>хромистых бронз</w:t>
      </w: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например</w:t>
      </w:r>
      <w:proofErr w:type="gram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Бр.Х0,5, а также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бериллие-вых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бронз не вызывает осложнений и выполняется теми же приемами (и режимами), что и сварка алюминиевых и кремнистых бронз. Окислы хрома и особенно окислы бериллия токсичны, поэтому при сварке следует обеспечивать хорошую вентиляцию и защиту оператора-сварщика.</w:t>
      </w:r>
    </w:p>
    <w:p w:rsidR="0008782C" w:rsidRPr="00C17A87" w:rsidRDefault="00723D6D" w:rsidP="0008782C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hyperlink r:id="rId13" w:history="1">
        <w:r w:rsidR="0008782C" w:rsidRPr="00C17A87">
          <w:rPr>
            <w:rFonts w:ascii="Times New Roman" w:eastAsia="Times New Roman" w:hAnsi="Times New Roman"/>
            <w:b/>
            <w:bCs/>
            <w:sz w:val="28"/>
            <w:szCs w:val="28"/>
            <w:u w:val="single"/>
            <w:lang w:eastAsia="ru-RU"/>
          </w:rPr>
          <w:t>Сварка меди</w:t>
        </w:r>
      </w:hyperlink>
    </w:p>
    <w:p w:rsidR="0008782C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промышленности используют медь различных марок (ГОСТ 859-78). Медь при обычных температурах инертна, однако при нагреве она сильно реагирует с кислородом, серой, фосфором и галогенами, с водородом образует неустойчивый гидрид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СиН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, с углеродом –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ацетиленистую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медь Си2С2 (взрывчатую), с азотом не реагирует.</w:t>
      </w:r>
    </w:p>
    <w:p w:rsidR="0008782C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7300" cy="3265805"/>
            <wp:effectExtent l="0" t="0" r="0" b="0"/>
            <wp:docPr id="73" name="Рисунок 55" descr="https://ds04.infourok.ru/uploads/ex/0a78/0006869f-1d17359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0a78/0006869f-1d173590/img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51" cy="327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2C" w:rsidRPr="00C17A87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Высокая тепло- и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температуропроводность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меди приводят к то: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му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, 4fo при ее сварке имеют место значительные скорости охлаждения сварочной ванны, снижения времени пребывания сварочной ванны в жидком состоянии. Это вызывает необходимость вести процесс при увеличенной мощности пламени и предварительном или сопутствующем подогреве изделия. Медь имеет высокую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жидкотекучесть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, поэтому ее сварку предпочтительно вести в </w:t>
      </w: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нижнем положении. Она имеет большой коэффициент линейного расширения, что с целью снижения деформаций вызывает необходимость выполнять сварку в кондукторе или по прихваткам.</w:t>
      </w:r>
    </w:p>
    <w:p w:rsidR="0008782C" w:rsidRPr="00C17A87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сварки меди используют нейтральное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ацетнлено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-кислородное пламя р= 1-4-1,05. Пламя заменителей ацетилена непригодно из-за его окислительных свойств и малой тепловой мощности. Сварку деталей толщиной более 10 мм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выполняютдвумя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горелками, из которых одной осуществляют подогрев, другой – сварку. Мощность пламени горелки- устанавливают из условия 150-200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лч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ацетилена на 1 мм свариваемой толщины.</w:t>
      </w:r>
    </w:p>
    <w:p w:rsidR="0008782C" w:rsidRPr="00C17A87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Сварку ведут в один проход левым способом, с усилением шва больше, чем обычно, для того чтобы из него вывести поры. После сварки шов рекомендуется проковывать: при толщине листов до 4 мм в холодном состоянии, при больших толщинах – при температуре 500-600 “С. Для придания соединению после проковки высокой вязкости шов и прилегающую к нему зону основного металла нагревают до 550-600 “С и быстро охлаждают в воде.</w:t>
      </w:r>
    </w:p>
    <w:p w:rsidR="0008782C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При сварк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меди используют флюс</w:t>
      </w: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, наносимый на зачищенные и обезжиренные кромки на ширину 10-15 мм с обеих сторон. Дополнительно его также вносят в сварочную ванную нагретым присадочным прутком.</w:t>
      </w:r>
    </w:p>
    <w:p w:rsidR="0008782C" w:rsidRPr="00C17A87" w:rsidRDefault="0008782C" w:rsidP="0008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В качестве присадочного материала применяют проволоку марки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MCpl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 xml:space="preserve"> (ГОСТ 16130-72) или медные проволоки марок МО и </w:t>
      </w:r>
      <w:proofErr w:type="spellStart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Ml</w:t>
      </w:r>
      <w:proofErr w:type="spellEnd"/>
      <w:r w:rsidRPr="00C17A87">
        <w:rPr>
          <w:rFonts w:ascii="Times New Roman" w:eastAsia="Times New Roman" w:hAnsi="Times New Roman"/>
          <w:sz w:val="28"/>
          <w:szCs w:val="28"/>
          <w:lang w:eastAsia="ru-RU"/>
        </w:rPr>
        <w:t>, Диаметр присадочной проволоки выбирают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толщины свариваемых изделий.</w:t>
      </w:r>
    </w:p>
    <w:p w:rsidR="0008782C" w:rsidRDefault="0008782C" w:rsidP="0008782C">
      <w:pPr>
        <w:pStyle w:val="a3"/>
        <w:tabs>
          <w:tab w:val="left" w:pos="5966"/>
        </w:tabs>
        <w:spacing w:after="0" w:line="240" w:lineRule="auto"/>
        <w:ind w:left="644"/>
        <w:jc w:val="both"/>
        <w:rPr>
          <w:rFonts w:ascii="Times New Roman" w:hAnsi="Times New Roman"/>
          <w:b/>
          <w:sz w:val="28"/>
          <w:szCs w:val="28"/>
        </w:rPr>
      </w:pPr>
    </w:p>
    <w:p w:rsidR="005A7303" w:rsidRPr="005A7303" w:rsidRDefault="00723D6D" w:rsidP="005A730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ДОМАШНЕЕ ЗАДАНИЕ</w:t>
      </w:r>
      <w:r w:rsidR="005A7303"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5A7303" w:rsidRPr="005A7303" w:rsidRDefault="005A7303" w:rsidP="005A730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>Изучить и законспектировать материал.</w:t>
      </w:r>
    </w:p>
    <w:p w:rsidR="005A7303" w:rsidRDefault="005A7303" w:rsidP="005A730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Ответить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 тестовое задание.</w:t>
      </w:r>
    </w:p>
    <w:p w:rsidR="005A7303" w:rsidRPr="005A7303" w:rsidRDefault="005A7303" w:rsidP="00723D6D">
      <w:pPr>
        <w:shd w:val="clear" w:color="auto" w:fill="FFFFFF"/>
        <w:spacing w:before="375"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ТЕСТ</w:t>
      </w:r>
      <w:r w:rsidRPr="00723D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по </w:t>
      </w: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теме: Сварка цветных металлов и их сплавов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        Свариваемость титана и его сплавов ручной дуговой сваркой покрытыми электродами: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1)        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ограниченная;   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    3)плохая;</w:t>
      </w:r>
    </w:p>
    <w:p w:rsidR="005A7303" w:rsidRPr="005A7303" w:rsidRDefault="005A7303" w:rsidP="005A7303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2)         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хорошая;   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     4) не свариваются.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       Температура плавления </w:t>
      </w:r>
      <w:hyperlink r:id="rId15" w:tooltip="Алюминий" w:history="1">
        <w:r w:rsidRPr="005A7303">
          <w:rPr>
            <w:rFonts w:ascii="Times New Roman" w:eastAsia="Times New Roman" w:hAnsi="Times New Roman"/>
            <w:b/>
            <w:sz w:val="28"/>
            <w:szCs w:val="28"/>
            <w:bdr w:val="none" w:sz="0" w:space="0" w:color="auto" w:frame="1"/>
            <w:lang w:eastAsia="ru-RU"/>
          </w:rPr>
          <w:t>алюминия</w:t>
        </w:r>
      </w:hyperlink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5A7303" w:rsidRPr="005A7303" w:rsidRDefault="005A7303" w:rsidP="005A7303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1)  1668 °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С;  2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1450 °С;  3) 658°С;  4) 1083°С.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        Основная трудность при сварке алюминия:</w:t>
      </w:r>
    </w:p>
    <w:p w:rsidR="005A7303" w:rsidRPr="005A7303" w:rsidRDefault="005A7303" w:rsidP="005A7303">
      <w:pPr>
        <w:shd w:val="clear" w:color="auto" w:fill="FFFFFF"/>
        <w:tabs>
          <w:tab w:val="center" w:pos="4677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1)        малая плотность металла;</w:t>
      </w:r>
      <w:r w:rsidRPr="00723D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2)        низкая температура плавления;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3)        образование тугоплавкой оксидной пленки;</w:t>
      </w:r>
    </w:p>
    <w:p w:rsidR="005A7303" w:rsidRPr="005A7303" w:rsidRDefault="005A7303" w:rsidP="00723D6D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4)        образование мартенсита в шве.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4.        Температура плавления пленки оксида алюминия А1203:</w:t>
      </w:r>
    </w:p>
    <w:p w:rsidR="005A7303" w:rsidRPr="005A7303" w:rsidRDefault="005A7303" w:rsidP="00723D6D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1)  2050 °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С;  2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1539 °С;  3) 658 °С;  4) 1370 °С.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5.        Для сварки алюминия используют покрытые электроды марки:</w:t>
      </w:r>
    </w:p>
    <w:p w:rsidR="005A7303" w:rsidRPr="005A7303" w:rsidRDefault="005A7303" w:rsidP="00723D6D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1)        ОЗА-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1;  2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МР-3;  3) АНЦ-1;  4) АНО-4.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        Температура плавления меди:</w:t>
      </w:r>
    </w:p>
    <w:p w:rsidR="005A7303" w:rsidRPr="005A7303" w:rsidRDefault="005A7303" w:rsidP="00723D6D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1)        1668 °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С;  2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1450 °С;  3) 658°С;  4) 1083°С.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        Основные трудности при сварке меди: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1)        высокая теплопроводность и большая </w:t>
      </w:r>
      <w:proofErr w:type="spell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жидкотекучесть</w:t>
      </w:r>
      <w:proofErr w:type="spell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;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2)        низкая температура плавления;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3)        образование тугоплавкой оксидной пленки;</w:t>
      </w:r>
    </w:p>
    <w:p w:rsidR="005A7303" w:rsidRPr="005A7303" w:rsidRDefault="005A7303" w:rsidP="00723D6D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4)        образование мартенсита в шве.</w:t>
      </w: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 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8.        Образование большого числа микротрещин при сварке получило название </w:t>
      </w:r>
      <w:hyperlink r:id="rId16" w:tooltip="Водород" w:history="1">
        <w:r w:rsidRPr="005A7303">
          <w:rPr>
            <w:rFonts w:ascii="Times New Roman" w:eastAsia="Times New Roman" w:hAnsi="Times New Roman"/>
            <w:b/>
            <w:sz w:val="28"/>
            <w:szCs w:val="28"/>
            <w:bdr w:val="none" w:sz="0" w:space="0" w:color="auto" w:frame="1"/>
            <w:lang w:eastAsia="ru-RU"/>
          </w:rPr>
          <w:t>водородной</w:t>
        </w:r>
      </w:hyperlink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болезни меди, причиной которой является: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1)         углекислый 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газ;   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    3) пары воды;</w:t>
      </w:r>
    </w:p>
    <w:p w:rsidR="005A7303" w:rsidRPr="005A7303" w:rsidRDefault="005A7303" w:rsidP="00723D6D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2)         пары 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цинка;   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    4) </w:t>
      </w:r>
      <w:hyperlink r:id="rId17" w:tooltip="Азот" w:history="1">
        <w:r w:rsidRPr="005A7303">
          <w:rPr>
            <w:rFonts w:ascii="Times New Roman" w:eastAsia="Times New Roman" w:hAnsi="Times New Roman"/>
            <w:b/>
            <w:sz w:val="28"/>
            <w:szCs w:val="28"/>
            <w:bdr w:val="none" w:sz="0" w:space="0" w:color="auto" w:frame="1"/>
            <w:lang w:eastAsia="ru-RU"/>
          </w:rPr>
          <w:t>азот</w:t>
        </w:r>
      </w:hyperlink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9.        Для сварки меди используют покрытые электроды марки:</w:t>
      </w:r>
    </w:p>
    <w:p w:rsidR="005A7303" w:rsidRPr="005A7303" w:rsidRDefault="005A7303" w:rsidP="00723D6D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1)        ОЗА-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1;  2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МР-3;  3) АНЦ-1;  4) АНО-4.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10.        Сплав меди с цинком: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</w:t>
      </w:r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>)  </w:t>
      </w:r>
      <w:hyperlink r:id="rId18" w:tooltip="Бронза" w:history="1">
        <w:proofErr w:type="gramStart"/>
        <w:r w:rsidRPr="005A7303">
          <w:rPr>
            <w:rFonts w:ascii="Times New Roman" w:eastAsia="Times New Roman" w:hAnsi="Times New Roman"/>
            <w:b/>
            <w:sz w:val="28"/>
            <w:szCs w:val="28"/>
            <w:bdr w:val="none" w:sz="0" w:space="0" w:color="auto" w:frame="1"/>
            <w:lang w:eastAsia="ru-RU"/>
          </w:rPr>
          <w:t>бронза</w:t>
        </w:r>
      </w:hyperlink>
      <w:r w:rsidRPr="005A7303">
        <w:rPr>
          <w:rFonts w:ascii="Times New Roman" w:eastAsia="Times New Roman" w:hAnsi="Times New Roman"/>
          <w:b/>
          <w:sz w:val="28"/>
          <w:szCs w:val="28"/>
          <w:lang w:eastAsia="ru-RU"/>
        </w:rPr>
        <w:t>;</w:t>
      </w: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 3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мельхиор;</w:t>
      </w:r>
    </w:p>
    <w:p w:rsidR="005A7303" w:rsidRPr="005A7303" w:rsidRDefault="005A7303" w:rsidP="005A73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2)  </w:t>
      </w:r>
      <w:proofErr w:type="gramStart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латунь;  4</w:t>
      </w:r>
      <w:proofErr w:type="gramEnd"/>
      <w:r w:rsidRPr="005A73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баббит.</w:t>
      </w:r>
    </w:p>
    <w:p w:rsidR="004964F2" w:rsidRDefault="004964F2"/>
    <w:sectPr w:rsidR="004964F2" w:rsidSect="00496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84414"/>
    <w:multiLevelType w:val="hybridMultilevel"/>
    <w:tmpl w:val="0DCEFDB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CA58BA"/>
    <w:multiLevelType w:val="hybridMultilevel"/>
    <w:tmpl w:val="6E94ABD8"/>
    <w:lvl w:ilvl="0" w:tplc="0DC6A6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D01ED8"/>
    <w:multiLevelType w:val="hybridMultilevel"/>
    <w:tmpl w:val="D2385E8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818DC"/>
    <w:multiLevelType w:val="hybridMultilevel"/>
    <w:tmpl w:val="F43A1426"/>
    <w:lvl w:ilvl="0" w:tplc="380EDC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5126DA"/>
    <w:multiLevelType w:val="hybridMultilevel"/>
    <w:tmpl w:val="40BA87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5A3939"/>
    <w:multiLevelType w:val="hybridMultilevel"/>
    <w:tmpl w:val="DB68B5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2B028BE"/>
    <w:multiLevelType w:val="hybridMultilevel"/>
    <w:tmpl w:val="BB10070E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4729E">
      <w:numFmt w:val="bullet"/>
      <w:lvlText w:val="·"/>
      <w:lvlJc w:val="left"/>
      <w:pPr>
        <w:ind w:left="2655" w:hanging="855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81020C"/>
    <w:multiLevelType w:val="hybridMultilevel"/>
    <w:tmpl w:val="7DEC3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A5401F"/>
    <w:multiLevelType w:val="hybridMultilevel"/>
    <w:tmpl w:val="65D870E6"/>
    <w:lvl w:ilvl="0" w:tplc="0419000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8C59A9"/>
    <w:multiLevelType w:val="hybridMultilevel"/>
    <w:tmpl w:val="CEF2D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323F1E"/>
    <w:multiLevelType w:val="hybridMultilevel"/>
    <w:tmpl w:val="20CC9C9C"/>
    <w:lvl w:ilvl="0" w:tplc="C62E6F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A7F666D"/>
    <w:multiLevelType w:val="hybridMultilevel"/>
    <w:tmpl w:val="A68E255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782C"/>
    <w:rsid w:val="0008782C"/>
    <w:rsid w:val="004964F2"/>
    <w:rsid w:val="005A7303"/>
    <w:rsid w:val="00723D6D"/>
    <w:rsid w:val="00B6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70B013-A98F-487D-A69F-1E4DC252D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82C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78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nhideWhenUsed/>
    <w:qFormat/>
    <w:rsid w:val="0008782C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878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rsid w:val="0008782C"/>
    <w:rPr>
      <w:rFonts w:ascii="Calibri" w:eastAsia="Times New Roman" w:hAnsi="Calibri" w:cs="Times New Roman"/>
      <w:b/>
      <w:bCs/>
    </w:rPr>
  </w:style>
  <w:style w:type="paragraph" w:styleId="a3">
    <w:name w:val="List Paragraph"/>
    <w:basedOn w:val="a"/>
    <w:uiPriority w:val="34"/>
    <w:qFormat/>
    <w:rsid w:val="0008782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878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gazorezchika.narod.ru/2009/08/svarka-medi/index.html" TargetMode="External"/><Relationship Id="rId18" Type="http://schemas.openxmlformats.org/officeDocument/2006/relationships/hyperlink" Target="http://www.pandia.ru/text/category/bronz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svarka.ru/osobennosti-svarki-cvetnyx-metallov.htm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pandia.ru/text/category/azo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andia.ru/text/category/vodorod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gazorezchika.narod.ru/2009/08/svarka-bronzy/index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pandia.ru/text/category/alyuminij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azorezchika.narod.ru/2009/08/sverka-alyuminiya-i-ego-splavov/index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2891</Words>
  <Characters>16482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19335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User</cp:lastModifiedBy>
  <cp:revision>2</cp:revision>
  <dcterms:created xsi:type="dcterms:W3CDTF">2018-05-21T05:56:00Z</dcterms:created>
  <dcterms:modified xsi:type="dcterms:W3CDTF">2020-03-20T02:58:00Z</dcterms:modified>
</cp:coreProperties>
</file>