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7A" w:rsidRDefault="00ED6C7A" w:rsidP="00ED6C7A">
      <w:pPr>
        <w:pStyle w:val="a3"/>
        <w:jc w:val="center"/>
        <w:rPr>
          <w:rFonts w:ascii="Times New Roman" w:hAnsi="Times New Roman" w:cs="Times New Roman"/>
          <w:b/>
        </w:rPr>
      </w:pPr>
      <w:r>
        <w:rPr>
          <w:rFonts w:ascii="Times New Roman" w:hAnsi="Times New Roman" w:cs="Times New Roman"/>
          <w:b/>
        </w:rPr>
        <w:t xml:space="preserve">ТЕМА: РУССКАЯ ФИЛОСОФИЯ </w:t>
      </w:r>
      <w:r>
        <w:rPr>
          <w:rFonts w:ascii="Times New Roman" w:hAnsi="Times New Roman" w:cs="Times New Roman"/>
          <w:b/>
          <w:lang w:val="en-US"/>
        </w:rPr>
        <w:t>XX</w:t>
      </w:r>
      <w:r w:rsidRPr="00ED6C7A">
        <w:rPr>
          <w:rFonts w:ascii="Times New Roman" w:hAnsi="Times New Roman" w:cs="Times New Roman"/>
          <w:b/>
        </w:rPr>
        <w:t xml:space="preserve"> </w:t>
      </w:r>
      <w:proofErr w:type="gramStart"/>
      <w:r>
        <w:rPr>
          <w:rFonts w:ascii="Times New Roman" w:hAnsi="Times New Roman" w:cs="Times New Roman"/>
          <w:b/>
        </w:rPr>
        <w:t>в</w:t>
      </w:r>
      <w:proofErr w:type="gramEnd"/>
      <w:r>
        <w:rPr>
          <w:rFonts w:ascii="Times New Roman" w:hAnsi="Times New Roman" w:cs="Times New Roman"/>
          <w:b/>
        </w:rPr>
        <w:t>.</w:t>
      </w:r>
    </w:p>
    <w:p w:rsidR="00E75522" w:rsidRDefault="00E75522" w:rsidP="00E75522">
      <w:pPr>
        <w:spacing w:after="0" w:line="0" w:lineRule="atLeast"/>
        <w:rPr>
          <w:rFonts w:ascii="Times New Roman" w:hAnsi="Times New Roman" w:cs="Times New Roman"/>
          <w:b/>
        </w:rPr>
      </w:pPr>
    </w:p>
    <w:p w:rsidR="00E75522" w:rsidRPr="00CE7704" w:rsidRDefault="00E75522" w:rsidP="00E75522">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E75522" w:rsidRPr="006D3533" w:rsidRDefault="00E75522" w:rsidP="00E75522">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E75522" w:rsidRPr="006D3533" w:rsidRDefault="00E75522" w:rsidP="00E75522">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E75522" w:rsidRPr="00E75522" w:rsidRDefault="00E75522" w:rsidP="00E75522">
      <w:pPr>
        <w:pStyle w:val="a6"/>
        <w:numPr>
          <w:ilvl w:val="0"/>
          <w:numId w:val="1"/>
        </w:numPr>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Какие этапы развития прошла русская идея?</w:t>
      </w:r>
    </w:p>
    <w:p w:rsidR="00E75522" w:rsidRPr="00E75522" w:rsidRDefault="00E75522" w:rsidP="00E75522">
      <w:pPr>
        <w:pStyle w:val="a6"/>
        <w:numPr>
          <w:ilvl w:val="0"/>
          <w:numId w:val="1"/>
        </w:numPr>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Каковы главные особенности философии В.С.Соловьева?</w:t>
      </w:r>
    </w:p>
    <w:p w:rsidR="00E75522" w:rsidRPr="00E75522" w:rsidRDefault="00E75522" w:rsidP="00E75522">
      <w:pPr>
        <w:pStyle w:val="a6"/>
        <w:numPr>
          <w:ilvl w:val="0"/>
          <w:numId w:val="1"/>
        </w:numPr>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Каковы главные особенности философии Н.А.Бердяева?</w:t>
      </w:r>
    </w:p>
    <w:p w:rsidR="00E75522" w:rsidRPr="00E75522" w:rsidRDefault="00E75522" w:rsidP="00E75522">
      <w:pPr>
        <w:pStyle w:val="a6"/>
        <w:numPr>
          <w:ilvl w:val="0"/>
          <w:numId w:val="1"/>
        </w:numPr>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 xml:space="preserve">Каковы основные направления развития </w:t>
      </w:r>
      <w:proofErr w:type="gramStart"/>
      <w:r w:rsidRPr="00E75522">
        <w:rPr>
          <w:rFonts w:ascii="Times New Roman" w:hAnsi="Times New Roman" w:cs="Times New Roman"/>
        </w:rPr>
        <w:t>советской</w:t>
      </w:r>
      <w:proofErr w:type="gramEnd"/>
      <w:r w:rsidRPr="00E75522">
        <w:rPr>
          <w:rFonts w:ascii="Times New Roman" w:hAnsi="Times New Roman" w:cs="Times New Roman"/>
        </w:rPr>
        <w:t xml:space="preserve"> и постсоветской</w:t>
      </w:r>
    </w:p>
    <w:p w:rsidR="00E75522" w:rsidRPr="00E75522" w:rsidRDefault="00E75522" w:rsidP="00E75522">
      <w:pPr>
        <w:pStyle w:val="a6"/>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философии?</w:t>
      </w:r>
    </w:p>
    <w:p w:rsidR="00E75522" w:rsidRPr="00E75522" w:rsidRDefault="00E75522" w:rsidP="00E75522">
      <w:pPr>
        <w:pStyle w:val="a6"/>
        <w:numPr>
          <w:ilvl w:val="0"/>
          <w:numId w:val="1"/>
        </w:numPr>
        <w:autoSpaceDE w:val="0"/>
        <w:autoSpaceDN w:val="0"/>
        <w:adjustRightInd w:val="0"/>
        <w:spacing w:after="0" w:line="240" w:lineRule="auto"/>
        <w:rPr>
          <w:rFonts w:ascii="Times New Roman" w:hAnsi="Times New Roman" w:cs="Times New Roman"/>
        </w:rPr>
      </w:pPr>
      <w:r w:rsidRPr="00E75522">
        <w:rPr>
          <w:rFonts w:ascii="Times New Roman" w:hAnsi="Times New Roman" w:cs="Times New Roman"/>
        </w:rPr>
        <w:t>В чем значение русской философии?</w:t>
      </w:r>
    </w:p>
    <w:p w:rsidR="00E75522" w:rsidRDefault="00E75522" w:rsidP="00E75522">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Pr>
          <w:sz w:val="22"/>
          <w:szCs w:val="22"/>
        </w:rPr>
        <w:t>Составьте сообщение о</w:t>
      </w:r>
      <w:r w:rsidRPr="00E75522">
        <w:rPr>
          <w:sz w:val="22"/>
          <w:szCs w:val="22"/>
        </w:rPr>
        <w:t xml:space="preserve"> современных русских </w:t>
      </w:r>
      <w:proofErr w:type="gramStart"/>
      <w:r w:rsidRPr="00E75522">
        <w:rPr>
          <w:sz w:val="22"/>
          <w:szCs w:val="22"/>
        </w:rPr>
        <w:t>философов</w:t>
      </w:r>
      <w:proofErr w:type="gramEnd"/>
      <w:r>
        <w:rPr>
          <w:sz w:val="22"/>
          <w:szCs w:val="22"/>
        </w:rPr>
        <w:t xml:space="preserve"> которых</w:t>
      </w:r>
      <w:r w:rsidRPr="00E75522">
        <w:rPr>
          <w:sz w:val="22"/>
          <w:szCs w:val="22"/>
        </w:rPr>
        <w:t xml:space="preserve"> вы знаете?</w:t>
      </w:r>
    </w:p>
    <w:p w:rsidR="00E75522" w:rsidRDefault="00E75522" w:rsidP="00ED6C7A">
      <w:pPr>
        <w:pStyle w:val="a3"/>
        <w:jc w:val="both"/>
        <w:rPr>
          <w:rFonts w:ascii="Times New Roman" w:hAnsi="Times New Roman" w:cs="Times New Roman"/>
          <w:b/>
        </w:rPr>
      </w:pPr>
    </w:p>
    <w:p w:rsidR="00ED6C7A" w:rsidRPr="00ED6C7A" w:rsidRDefault="00ED6C7A" w:rsidP="00ED6C7A">
      <w:pPr>
        <w:pStyle w:val="a3"/>
        <w:jc w:val="both"/>
        <w:rPr>
          <w:rFonts w:ascii="Times New Roman" w:hAnsi="Times New Roman" w:cs="Times New Roman"/>
          <w:b/>
        </w:rPr>
      </w:pPr>
      <w:r w:rsidRPr="00ED6C7A">
        <w:rPr>
          <w:rFonts w:ascii="Times New Roman" w:hAnsi="Times New Roman" w:cs="Times New Roman"/>
          <w:b/>
        </w:rPr>
        <w:t>Первый этап развития русской философии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Первым этапом развития русской философии считается XI–XVII вв. Этот период связан с появлением отечественной философии в Киевской Руси и христианского влияния на всю русскую культуру. В это время на Западе церковь главенствует во всей философской и политической мысли.</w:t>
      </w:r>
      <w:r>
        <w:rPr>
          <w:rFonts w:ascii="Times New Roman" w:hAnsi="Times New Roman" w:cs="Times New Roman"/>
        </w:rPr>
        <w:t xml:space="preserve"> </w:t>
      </w:r>
      <w:r w:rsidRPr="00ED6C7A">
        <w:rPr>
          <w:rFonts w:ascii="Times New Roman" w:hAnsi="Times New Roman" w:cs="Times New Roman"/>
        </w:rPr>
        <w:t xml:space="preserve">Русская культура рассматривается как место исполнения божественной правды </w:t>
      </w:r>
      <w:proofErr w:type="gramStart"/>
      <w:r w:rsidRPr="00ED6C7A">
        <w:rPr>
          <w:rFonts w:ascii="Times New Roman" w:hAnsi="Times New Roman" w:cs="Times New Roman"/>
        </w:rPr>
        <w:t>-с</w:t>
      </w:r>
      <w:proofErr w:type="gramEnd"/>
      <w:r w:rsidRPr="00ED6C7A">
        <w:rPr>
          <w:rFonts w:ascii="Times New Roman" w:hAnsi="Times New Roman" w:cs="Times New Roman"/>
        </w:rPr>
        <w:t>праведливости.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"Слово о законе и благодати" митрополита </w:t>
      </w:r>
      <w:proofErr w:type="spellStart"/>
      <w:r w:rsidRPr="00ED6C7A">
        <w:rPr>
          <w:rFonts w:ascii="Times New Roman" w:hAnsi="Times New Roman" w:cs="Times New Roman"/>
        </w:rPr>
        <w:t>Илариона</w:t>
      </w:r>
      <w:proofErr w:type="spellEnd"/>
      <w:r w:rsidRPr="00ED6C7A">
        <w:rPr>
          <w:rFonts w:ascii="Times New Roman" w:hAnsi="Times New Roman" w:cs="Times New Roman"/>
        </w:rPr>
        <w:t xml:space="preserve"> Киевского считается одним из первых философских сочинений, которое было написано примерно между 1037–1050 гг.  После того, как </w:t>
      </w:r>
      <w:proofErr w:type="spellStart"/>
      <w:r w:rsidRPr="00ED6C7A">
        <w:rPr>
          <w:rFonts w:ascii="Times New Roman" w:hAnsi="Times New Roman" w:cs="Times New Roman"/>
        </w:rPr>
        <w:t>Иларион</w:t>
      </w:r>
      <w:proofErr w:type="spellEnd"/>
      <w:r w:rsidRPr="00ED6C7A">
        <w:rPr>
          <w:rFonts w:ascii="Times New Roman" w:hAnsi="Times New Roman" w:cs="Times New Roman"/>
        </w:rPr>
        <w:t xml:space="preserve"> прочитал свое сочинение в церкви, Ярослав Мудрый назначил его главой Русской Церкви. Позже митрополит был смещен с этого поста и направлен в  Киево-Печерский монастырь.</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 "Слове о законе и благодати" </w:t>
      </w:r>
      <w:proofErr w:type="spellStart"/>
      <w:r w:rsidRPr="00ED6C7A">
        <w:rPr>
          <w:rFonts w:ascii="Times New Roman" w:hAnsi="Times New Roman" w:cs="Times New Roman"/>
        </w:rPr>
        <w:t>Иларион</w:t>
      </w:r>
      <w:proofErr w:type="spellEnd"/>
      <w:r w:rsidRPr="00ED6C7A">
        <w:rPr>
          <w:rFonts w:ascii="Times New Roman" w:hAnsi="Times New Roman" w:cs="Times New Roman"/>
        </w:rPr>
        <w:t xml:space="preserve"> рассуждает о мировой истории, о том, какое место в  истории занимает Русь и русский народ. Так же он предполагает, в каком направлении должна развиваться русская историческая мысль. Митрополит защищает идею равноправия всех христианских народов, преимущество  «благодати» перед законом. Он восхваляет Владимира, который принял христианство и тем самым способствовал процветанию Руси.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w:t>
      </w:r>
      <w:proofErr w:type="gramStart"/>
      <w:r w:rsidRPr="00ED6C7A">
        <w:rPr>
          <w:rFonts w:ascii="Times New Roman" w:hAnsi="Times New Roman" w:cs="Times New Roman"/>
        </w:rPr>
        <w:t>Слове</w:t>
      </w:r>
      <w:proofErr w:type="gramEnd"/>
      <w:r w:rsidRPr="00ED6C7A">
        <w:rPr>
          <w:rFonts w:ascii="Times New Roman" w:hAnsi="Times New Roman" w:cs="Times New Roman"/>
        </w:rPr>
        <w:t xml:space="preserve"> о законе и благодати" представляет собой не только образец русской письменности, но и грамотно оформленную  философскую мысль того периода.</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Одним из важнейших памятников русской философской мысли считается письменная полемика царя Ивана Грозного с князем Андреем Курбским.  Андрей Курбский  известен тем, что проиграл битву в Ливонии и, боясь гнева царя, сбежал из России за границу, где изучал языки, риторику, историю и античное наследие древнегреческой философии. Курбский написал царю письмо, где критиковал его форму правления, в ответ Иван Грозный, славящийся своим ораторским мастерством, написал ему аргументированный ответ в защиту своей власти.</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b/>
        </w:rPr>
      </w:pPr>
      <w:r w:rsidRPr="00ED6C7A">
        <w:rPr>
          <w:rFonts w:ascii="Times New Roman" w:hAnsi="Times New Roman" w:cs="Times New Roman"/>
          <w:b/>
        </w:rPr>
        <w:t>Второй этап русской философской мысли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Новый этап русской философской мысли охватил период  XVII–XIX веков и начался после Петровских преобразований. Этот этап характеризуется секуляризацией общественной жизни и становлением русской философской парадигмы. Философская мысль данного периода была представлена трудами М. Ломоносова, А. Радищева, М. Щербатова и др.</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Хотя до XVIII века в России не было множества оформленных философских работ, тем не </w:t>
      </w:r>
      <w:proofErr w:type="gramStart"/>
      <w:r w:rsidRPr="00ED6C7A">
        <w:rPr>
          <w:rFonts w:ascii="Times New Roman" w:hAnsi="Times New Roman" w:cs="Times New Roman"/>
        </w:rPr>
        <w:t>менее</w:t>
      </w:r>
      <w:proofErr w:type="gramEnd"/>
      <w:r w:rsidRPr="00ED6C7A">
        <w:rPr>
          <w:rFonts w:ascii="Times New Roman" w:hAnsi="Times New Roman" w:cs="Times New Roman"/>
        </w:rPr>
        <w:t xml:space="preserve"> неверно полагать, что не было самой философии. Различные "Сборники", имевшие широкое "хождение" на Руси, содержали отрывки из философских систем Античности и Средних веков, что свидетельствовало о накоплении культурного философского богатства. </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b/>
        </w:rPr>
      </w:pPr>
      <w:r w:rsidRPr="00ED6C7A">
        <w:rPr>
          <w:rFonts w:ascii="Times New Roman" w:hAnsi="Times New Roman" w:cs="Times New Roman"/>
          <w:b/>
        </w:rPr>
        <w:t>Западники и славянофилы</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 XIX столетии проявилось все многообразие идей, школ и идеологий русской философии – западники и славянофилы, радикалы и либералы, идеалисты и материалисты и т.д.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Позиции, занимаемые известными участниками философских дискуссий того времени (главным образом – западников и славянофилов в первой половине столетия) определили всю специфику проблемы «срединного» положения России, на сегодняшний день до сих пор остаются актуальными споры о самобытности исторического и культурного пути России.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lastRenderedPageBreak/>
        <w:t>Западники и славянофилы понимали всю критичность ситуации в России относительно ее культуры, Просвещения, модернизации и т.д., однако предлагали разные стратегии решения проблем:</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Западники отстаивали индивидуальную свободу и ед</w:t>
      </w:r>
      <w:r>
        <w:rPr>
          <w:rFonts w:ascii="Times New Roman" w:hAnsi="Times New Roman" w:cs="Times New Roman"/>
        </w:rPr>
        <w:t xml:space="preserve">инство на основе рациональности. </w:t>
      </w:r>
      <w:r w:rsidRPr="00ED6C7A">
        <w:rPr>
          <w:rFonts w:ascii="Times New Roman" w:hAnsi="Times New Roman" w:cs="Times New Roman"/>
        </w:rPr>
        <w:t>Славянофилы опирались на почвенническую идеологию и православные представления о божественной природе человека.</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Так, по мнению русского философа В.Соловьёва, «желать своему народу величия и истинного превосходства свойственно каждому человеку, и в этом отношении между славянофилами и западниками вообще не было различия». Западники настаивали лишь на том, что великие преимущества «даром не даются» и России, ради своего же блага и процветания, придется заимствовать европейские методы. </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b/>
        </w:rPr>
      </w:pPr>
      <w:r w:rsidRPr="00ED6C7A">
        <w:rPr>
          <w:rFonts w:ascii="Times New Roman" w:hAnsi="Times New Roman" w:cs="Times New Roman"/>
          <w:b/>
        </w:rPr>
        <w:t>Представители русской философской мысли</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Одним из первых философов-западников был А. Радищев (1749–1802). Он опирался на принципы равенства всех людей, признание естественных прав и свобод личности. Радищев критиковал российскую государственность, считался одним из основателей российского социализма. Его философские положения соединяют  в себе рационализм, материализм, пантеизм и гуманизм, утверждают приоритет материальных вещей и чувственного познания.</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Одним из ярких представителей русской философии был П. Чаадаев (1794-1856), который критиковал Россию за ее «</w:t>
      </w:r>
      <w:proofErr w:type="spellStart"/>
      <w:r w:rsidRPr="00ED6C7A">
        <w:rPr>
          <w:rFonts w:ascii="Times New Roman" w:hAnsi="Times New Roman" w:cs="Times New Roman"/>
        </w:rPr>
        <w:t>отлученность</w:t>
      </w:r>
      <w:proofErr w:type="spellEnd"/>
      <w:r w:rsidRPr="00ED6C7A">
        <w:rPr>
          <w:rFonts w:ascii="Times New Roman" w:hAnsi="Times New Roman" w:cs="Times New Roman"/>
        </w:rPr>
        <w:t xml:space="preserve">» от достижения цивилизации. Он описал отличительные черты русской культуры </w:t>
      </w:r>
      <w:proofErr w:type="gramStart"/>
      <w:r w:rsidRPr="00ED6C7A">
        <w:rPr>
          <w:rFonts w:ascii="Times New Roman" w:hAnsi="Times New Roman" w:cs="Times New Roman"/>
        </w:rPr>
        <w:t>от</w:t>
      </w:r>
      <w:proofErr w:type="gramEnd"/>
      <w:r w:rsidRPr="00ED6C7A">
        <w:rPr>
          <w:rFonts w:ascii="Times New Roman" w:hAnsi="Times New Roman" w:cs="Times New Roman"/>
        </w:rPr>
        <w:t xml:space="preserve"> западной. Чадаева нельзя отнести </w:t>
      </w:r>
      <w:proofErr w:type="gramStart"/>
      <w:r w:rsidRPr="00ED6C7A">
        <w:rPr>
          <w:rFonts w:ascii="Times New Roman" w:hAnsi="Times New Roman" w:cs="Times New Roman"/>
        </w:rPr>
        <w:t>с</w:t>
      </w:r>
      <w:proofErr w:type="gramEnd"/>
      <w:r w:rsidRPr="00ED6C7A">
        <w:rPr>
          <w:rFonts w:ascii="Times New Roman" w:hAnsi="Times New Roman" w:cs="Times New Roman"/>
        </w:rPr>
        <w:t xml:space="preserve"> славянофилам или западникам, он одинаково признавал влияние духовности и рациональности, зависимости человека от Бога, социальной среды и материальной независимости, свободы.</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Революционные демократы – В. Белинский (1811– 1845), А.Герцен (1812–1870), Н.Чернышевский (1828–1889) писали свои труды под влиянием философии Гегеля и Фейербаха, они внесли неоценимый вклад в развитие русской философской мысли.</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proofErr w:type="gramStart"/>
      <w:r w:rsidRPr="00ED6C7A">
        <w:rPr>
          <w:rFonts w:ascii="Times New Roman" w:hAnsi="Times New Roman" w:cs="Times New Roman"/>
        </w:rPr>
        <w:t xml:space="preserve">Представители русской религиозной традиции в философии (Соловьев, Бердяев, Толстой, Достоевский), критикуя рационализм, в определенных случаях – общественные движения (социализм, демократию, власть в целом и т.д.), выстраивая новые неожиданные и нетрадиционные концепции бытия, предлагали свои собственные смыслы, полагая, что они будут доступны и понятны каждому. </w:t>
      </w:r>
      <w:proofErr w:type="gramEnd"/>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Одним из оригинальных мыслителей того времени считается П.  Юркевич (1826–1874), автор «философии сердца», в которой он отстаивал приоритет сердца над разумом. Он выступал против западного реализма, материалистических взглядов Чернышевского.</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Одним из философов, который рассуждал о «грамотном» обращении с государственным устройством был К. Леонтьев (1831 –1891). Он отрицал оптимистически-гуманистическое понимание человека, идеология которого строилась на допущении разумности и наличия доброй воли. Вера в "земного человека" представлялась Леонтьеву "соблазном, который привел к загниванию культуры". Философ считал, что индивидуализм и автономность человека отрицательно сказываются на почитании Бога.</w:t>
      </w:r>
      <w:r>
        <w:rPr>
          <w:rFonts w:ascii="Times New Roman" w:hAnsi="Times New Roman" w:cs="Times New Roman"/>
        </w:rPr>
        <w:t xml:space="preserve"> </w:t>
      </w:r>
      <w:r w:rsidRPr="00ED6C7A">
        <w:rPr>
          <w:rFonts w:ascii="Times New Roman" w:hAnsi="Times New Roman" w:cs="Times New Roman"/>
        </w:rPr>
        <w:t>Леонтьев был противников "морализации", которой не должно быть места при оценке истории, и инициатором развития программы "эстетики истории". В противоположность декадентской эстетике упадка он выступает защитником государства, идеи его одухотворения.</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Русский философ Н. Федоров (1829–1903) осуждал преклонение не только перед теоретическим разумом, но и перед природой. Он считал природу врагом человека и призывал людей управлять ею. Федоров много рассуждал о смерти и эгоистическом отношении людей </w:t>
      </w:r>
      <w:proofErr w:type="gramStart"/>
      <w:r w:rsidRPr="00ED6C7A">
        <w:rPr>
          <w:rFonts w:ascii="Times New Roman" w:hAnsi="Times New Roman" w:cs="Times New Roman"/>
        </w:rPr>
        <w:t>к</w:t>
      </w:r>
      <w:proofErr w:type="gramEnd"/>
      <w:r w:rsidRPr="00ED6C7A">
        <w:rPr>
          <w:rFonts w:ascii="Times New Roman" w:hAnsi="Times New Roman" w:cs="Times New Roman"/>
        </w:rPr>
        <w:t xml:space="preserve"> умершим. Учение Федорова считается русской утопией, в которой он стремился соединить идеи спасения с реальностью жизни.</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Писатель и русский философ И. Ильин (1883–1954)  в своей работе "Философия Гегеля как учение о конкретности Бога и человека" пытался по-новому интерпретировать систему философских идей </w:t>
      </w:r>
      <w:r w:rsidRPr="00ED6C7A">
        <w:rPr>
          <w:rFonts w:ascii="Times New Roman" w:hAnsi="Times New Roman" w:cs="Times New Roman"/>
        </w:rPr>
        <w:lastRenderedPageBreak/>
        <w:t>немецкого  мыслителя.</w:t>
      </w:r>
      <w:r w:rsidR="00E75522">
        <w:rPr>
          <w:rFonts w:ascii="Times New Roman" w:hAnsi="Times New Roman" w:cs="Times New Roman"/>
        </w:rPr>
        <w:t xml:space="preserve"> </w:t>
      </w:r>
      <w:r w:rsidRPr="00ED6C7A">
        <w:rPr>
          <w:rFonts w:ascii="Times New Roman" w:hAnsi="Times New Roman" w:cs="Times New Roman"/>
        </w:rPr>
        <w:t>Ильин отстаивал идею  существования самостоятельного философского опыта, который состоит в систематическом созерцании предмета. Предмет философии, по мнению Ильина,</w:t>
      </w:r>
      <w:r>
        <w:rPr>
          <w:rFonts w:ascii="Times New Roman" w:hAnsi="Times New Roman" w:cs="Times New Roman"/>
        </w:rPr>
        <w:t xml:space="preserve"> </w:t>
      </w:r>
      <w:r w:rsidRPr="00ED6C7A">
        <w:rPr>
          <w:rFonts w:ascii="Times New Roman" w:hAnsi="Times New Roman" w:cs="Times New Roman"/>
        </w:rPr>
        <w:t xml:space="preserve">есть Бог. Философия находится выше религии, потому что «раскрывает  Бога не в образах, а в понятиях». Ильин в своих работах много рассуждал о зле и проблеме ответственности человека, критиковал Толстого за его идеи "непротивления", рассматривая эту идею как "потакание злу". Однако в более поздних работах, узнав </w:t>
      </w:r>
      <w:proofErr w:type="gramStart"/>
      <w:r w:rsidRPr="00ED6C7A">
        <w:rPr>
          <w:rFonts w:ascii="Times New Roman" w:hAnsi="Times New Roman" w:cs="Times New Roman"/>
        </w:rPr>
        <w:t>о</w:t>
      </w:r>
      <w:proofErr w:type="gramEnd"/>
      <w:r w:rsidRPr="00ED6C7A">
        <w:rPr>
          <w:rFonts w:ascii="Times New Roman" w:hAnsi="Times New Roman" w:cs="Times New Roman"/>
        </w:rPr>
        <w:t xml:space="preserve"> всех аспектах понятия фашизма, Ильин призывает не к активному сопротивлению злу, а к "уходу от дел мирских". Философ был патриотом и верил в возрождение России.</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У истоков "духовного возрождения"  стоял философ В. Соловьев (1853–1900), который заложил теоретический базис для последующих философских систем  России и объединил научную, религиозную, </w:t>
      </w:r>
      <w:proofErr w:type="spellStart"/>
      <w:r w:rsidRPr="00ED6C7A">
        <w:rPr>
          <w:rFonts w:ascii="Times New Roman" w:hAnsi="Times New Roman" w:cs="Times New Roman"/>
        </w:rPr>
        <w:t>оптологическую</w:t>
      </w:r>
      <w:proofErr w:type="spellEnd"/>
      <w:r w:rsidRPr="00ED6C7A">
        <w:rPr>
          <w:rFonts w:ascii="Times New Roman" w:hAnsi="Times New Roman" w:cs="Times New Roman"/>
        </w:rPr>
        <w:t xml:space="preserve">, социально-историческую и ценностно-практическую парадигмы. Его "философия единства" поднимала вопросы человека и его места в мире, отношения человека и Бога. Соловьев призывал к соучастию и сотрудничеству человека и мира, человека и Бога, обосновывал необходимость исполнения в жизни </w:t>
      </w:r>
      <w:proofErr w:type="spellStart"/>
      <w:r w:rsidRPr="00ED6C7A">
        <w:rPr>
          <w:rFonts w:ascii="Times New Roman" w:hAnsi="Times New Roman" w:cs="Times New Roman"/>
        </w:rPr>
        <w:t>сверхмировых</w:t>
      </w:r>
      <w:proofErr w:type="spellEnd"/>
      <w:r w:rsidRPr="00ED6C7A">
        <w:rPr>
          <w:rFonts w:ascii="Times New Roman" w:hAnsi="Times New Roman" w:cs="Times New Roman"/>
        </w:rPr>
        <w:t xml:space="preserve"> ценностей, причастность </w:t>
      </w:r>
      <w:proofErr w:type="gramStart"/>
      <w:r w:rsidRPr="00ED6C7A">
        <w:rPr>
          <w:rFonts w:ascii="Times New Roman" w:hAnsi="Times New Roman" w:cs="Times New Roman"/>
        </w:rPr>
        <w:t>к</w:t>
      </w:r>
      <w:proofErr w:type="gramEnd"/>
      <w:r w:rsidRPr="00ED6C7A">
        <w:rPr>
          <w:rFonts w:ascii="Times New Roman" w:hAnsi="Times New Roman" w:cs="Times New Roman"/>
        </w:rPr>
        <w:t xml:space="preserve"> абсолютному и нравственную солидарность всего сущего.</w:t>
      </w:r>
      <w:r w:rsidR="00E75522">
        <w:rPr>
          <w:rFonts w:ascii="Times New Roman" w:hAnsi="Times New Roman" w:cs="Times New Roman"/>
        </w:rPr>
        <w:t xml:space="preserve"> </w:t>
      </w:r>
      <w:r w:rsidRPr="00ED6C7A">
        <w:rPr>
          <w:rFonts w:ascii="Times New Roman" w:hAnsi="Times New Roman" w:cs="Times New Roman"/>
        </w:rPr>
        <w:t>Творческое наследие Соловьева поистине велико, основные его труды: "Кризис западной философии", "Философские начала цельного знания", "История и будущность теократии", "Теоретическая философия", "Чтения о Богочеловечестве", "Критика отвлеченных начал", "Три разговора", "Оправдание добра" и др. оказали принципиальное влияние на всю последующую русскую философскую мысль.</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Именно в аскетизме воплощается, по мнению Соловьева, противостояние духовного и материального  начал в человеке. Аскетизм выражается  в стремлении подчинить "природное" и "животное" - духу, усмирить и подчинить разуму и воле </w:t>
      </w:r>
      <w:proofErr w:type="gramStart"/>
      <w:r w:rsidRPr="00ED6C7A">
        <w:rPr>
          <w:rFonts w:ascii="Times New Roman" w:hAnsi="Times New Roman" w:cs="Times New Roman"/>
        </w:rPr>
        <w:t>-"</w:t>
      </w:r>
      <w:proofErr w:type="gramEnd"/>
      <w:r w:rsidRPr="00ED6C7A">
        <w:rPr>
          <w:rFonts w:ascii="Times New Roman" w:hAnsi="Times New Roman" w:cs="Times New Roman"/>
        </w:rPr>
        <w:t>плотское".</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Ключевой способностью для нравственного отношения к другим, по мнению Соловьева, является  способность сострадать или жалеть. Соловьев подчеркивает, что именно сострадание, а не простое сочувствие являются определяющими для категории нравственности или безнравственности.  Так, сочувствие в радости не делает </w:t>
      </w:r>
      <w:proofErr w:type="gramStart"/>
      <w:r w:rsidRPr="00ED6C7A">
        <w:rPr>
          <w:rFonts w:ascii="Times New Roman" w:hAnsi="Times New Roman" w:cs="Times New Roman"/>
        </w:rPr>
        <w:t>сочувствующего</w:t>
      </w:r>
      <w:proofErr w:type="gramEnd"/>
      <w:r w:rsidRPr="00ED6C7A">
        <w:rPr>
          <w:rFonts w:ascii="Times New Roman" w:hAnsi="Times New Roman" w:cs="Times New Roman"/>
        </w:rPr>
        <w:t xml:space="preserve"> более нравственным. Способность же сострадать связана с глубоко нравственным чувством, когда </w:t>
      </w:r>
      <w:proofErr w:type="gramStart"/>
      <w:r w:rsidRPr="00ED6C7A">
        <w:rPr>
          <w:rFonts w:ascii="Times New Roman" w:hAnsi="Times New Roman" w:cs="Times New Roman"/>
        </w:rPr>
        <w:t>сострадающий</w:t>
      </w:r>
      <w:proofErr w:type="gramEnd"/>
      <w:r w:rsidRPr="00ED6C7A">
        <w:rPr>
          <w:rFonts w:ascii="Times New Roman" w:hAnsi="Times New Roman" w:cs="Times New Roman"/>
        </w:rPr>
        <w:t xml:space="preserve"> умаляет собственную радость, добровольно разделяет страдание.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 С. Соловьев пытался найти «неразложимую основу общечеловеческой нравственности», исследуя нравственные чувства и полемизируя в своих работах с Ч. </w:t>
      </w:r>
      <w:proofErr w:type="spellStart"/>
      <w:r w:rsidRPr="00ED6C7A">
        <w:rPr>
          <w:rFonts w:ascii="Times New Roman" w:hAnsi="Times New Roman" w:cs="Times New Roman"/>
        </w:rPr>
        <w:t>Дарвиным</w:t>
      </w:r>
      <w:proofErr w:type="spellEnd"/>
      <w:r w:rsidRPr="00ED6C7A">
        <w:rPr>
          <w:rFonts w:ascii="Times New Roman" w:hAnsi="Times New Roman" w:cs="Times New Roman"/>
        </w:rPr>
        <w:t xml:space="preserve"> (эволюционная теория). Так, понятие стыд обозначается Соловьевым, как то начало в человеке, которое помогает ему через отрицание прийти к пониманию своей сущности. В отличие от Дарвина, который видел в жалости  отражение общественных инстинктов, Соловьев считает жалость  "составляющим  корнем этического начала".  Благочестие как нравственное чувство составляет основу религиозных воззрений человека.</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Добродетели для Соловьева – это некий образ поведения, приводящий к чувству удовлетворения от соответствия поступка нравственной норме.</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Первое основание нравственности – стыд, рождает добродетель стыдливости, побуждающей избегать поведения, вызывающего стыд. Жалость  через альтруизм рождает добродетель преодоления эгоизма и, в высшей степени, чувство солидарности со всеми живыми существами.  Почитание высшего над собой, божественного, рождает добродетель благочестия.  Поступки в соответствии с понятием о добродетелях </w:t>
      </w:r>
      <w:proofErr w:type="gramStart"/>
      <w:r w:rsidRPr="00ED6C7A">
        <w:rPr>
          <w:rFonts w:ascii="Times New Roman" w:hAnsi="Times New Roman" w:cs="Times New Roman"/>
        </w:rPr>
        <w:t>свидетельствуют</w:t>
      </w:r>
      <w:proofErr w:type="gramEnd"/>
      <w:r w:rsidRPr="00ED6C7A">
        <w:rPr>
          <w:rFonts w:ascii="Times New Roman" w:hAnsi="Times New Roman" w:cs="Times New Roman"/>
        </w:rPr>
        <w:t xml:space="preserve"> о нравственной жизни. Если принять тезис о том, что нравственные основания присущи человеку, то добродетельная жизнь – это жизнь человека в соответствии понятием о том,</w:t>
      </w:r>
      <w:r>
        <w:rPr>
          <w:rFonts w:ascii="Times New Roman" w:hAnsi="Times New Roman" w:cs="Times New Roman"/>
        </w:rPr>
        <w:t xml:space="preserve"> </w:t>
      </w:r>
      <w:r w:rsidRPr="00ED6C7A">
        <w:rPr>
          <w:rFonts w:ascii="Times New Roman" w:hAnsi="Times New Roman" w:cs="Times New Roman"/>
        </w:rPr>
        <w:t xml:space="preserve">каким он должен быть. </w:t>
      </w:r>
    </w:p>
    <w:p w:rsidR="007261A0" w:rsidRDefault="00ED6C7A" w:rsidP="00ED6C7A">
      <w:pPr>
        <w:pStyle w:val="a3"/>
        <w:jc w:val="both"/>
        <w:rPr>
          <w:rFonts w:ascii="Times New Roman" w:hAnsi="Times New Roman" w:cs="Times New Roman"/>
        </w:rPr>
      </w:pPr>
      <w:r w:rsidRPr="00ED6C7A">
        <w:rPr>
          <w:rFonts w:ascii="Times New Roman" w:hAnsi="Times New Roman" w:cs="Times New Roman"/>
        </w:rPr>
        <w:t xml:space="preserve">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В.С.Соловьев приводит следующие добродетели, вытекающие из трех оснований нравственности:</w:t>
      </w:r>
    </w:p>
    <w:p w:rsidR="00ED6C7A" w:rsidRPr="00ED6C7A" w:rsidRDefault="007261A0" w:rsidP="00E75522">
      <w:pPr>
        <w:pStyle w:val="a3"/>
        <w:ind w:firstLine="708"/>
        <w:jc w:val="both"/>
        <w:rPr>
          <w:rFonts w:ascii="Times New Roman" w:hAnsi="Times New Roman" w:cs="Times New Roman"/>
          <w:i/>
        </w:rPr>
      </w:pPr>
      <w:r>
        <w:rPr>
          <w:rFonts w:ascii="Times New Roman" w:hAnsi="Times New Roman" w:cs="Times New Roman"/>
          <w:i/>
        </w:rPr>
        <w:t xml:space="preserve">- </w:t>
      </w:r>
      <w:r w:rsidR="00ED6C7A" w:rsidRPr="00ED6C7A">
        <w:rPr>
          <w:rFonts w:ascii="Times New Roman" w:hAnsi="Times New Roman" w:cs="Times New Roman"/>
          <w:i/>
        </w:rPr>
        <w:t>умеренность или воздержанность;</w:t>
      </w:r>
    </w:p>
    <w:p w:rsidR="00ED6C7A" w:rsidRPr="00ED6C7A" w:rsidRDefault="007261A0" w:rsidP="00E75522">
      <w:pPr>
        <w:pStyle w:val="a3"/>
        <w:ind w:firstLine="708"/>
        <w:jc w:val="both"/>
        <w:rPr>
          <w:rFonts w:ascii="Times New Roman" w:hAnsi="Times New Roman" w:cs="Times New Roman"/>
          <w:i/>
        </w:rPr>
      </w:pPr>
      <w:r>
        <w:rPr>
          <w:rFonts w:ascii="Times New Roman" w:hAnsi="Times New Roman" w:cs="Times New Roman"/>
          <w:i/>
        </w:rPr>
        <w:t xml:space="preserve">- </w:t>
      </w:r>
      <w:r w:rsidR="00ED6C7A" w:rsidRPr="00ED6C7A">
        <w:rPr>
          <w:rFonts w:ascii="Times New Roman" w:hAnsi="Times New Roman" w:cs="Times New Roman"/>
          <w:i/>
        </w:rPr>
        <w:t xml:space="preserve">храбрость или мужество; </w:t>
      </w:r>
    </w:p>
    <w:p w:rsidR="00ED6C7A" w:rsidRPr="00ED6C7A" w:rsidRDefault="007261A0" w:rsidP="00E75522">
      <w:pPr>
        <w:pStyle w:val="a3"/>
        <w:ind w:firstLine="708"/>
        <w:jc w:val="both"/>
        <w:rPr>
          <w:rFonts w:ascii="Times New Roman" w:hAnsi="Times New Roman" w:cs="Times New Roman"/>
          <w:i/>
        </w:rPr>
      </w:pPr>
      <w:r>
        <w:rPr>
          <w:rFonts w:ascii="Times New Roman" w:hAnsi="Times New Roman" w:cs="Times New Roman"/>
          <w:i/>
        </w:rPr>
        <w:t xml:space="preserve">- </w:t>
      </w:r>
      <w:r w:rsidR="00ED6C7A" w:rsidRPr="00ED6C7A">
        <w:rPr>
          <w:rFonts w:ascii="Times New Roman" w:hAnsi="Times New Roman" w:cs="Times New Roman"/>
          <w:i/>
        </w:rPr>
        <w:t xml:space="preserve">мудрость, справедливость. </w:t>
      </w:r>
    </w:p>
    <w:p w:rsidR="00E75522" w:rsidRDefault="00E75522"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Соответствие оснований нравственности следующее: умеренность и воздержанность основываются на чувстве стыда, обусловлены эти добродетели оказываются стремлению ограничить пагубное влияние плотского на духовный мир человека.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Храбрость и мужество также обусловлены стыдом, но уже в том смысле, что человек стыдится впасть в низменный, природный страх и поэтому  силой воли изживает его.</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lastRenderedPageBreak/>
        <w:t xml:space="preserve">Истинная мудрость основывается на альтруизме, потому как обладание мудростью без ориентирования на добро является " злым, недостойным целей".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Справедливость можно трактовать как соответствие истине, некую правдивость, и как равное отношение к своим потребностям, к потребностям </w:t>
      </w:r>
      <w:proofErr w:type="gramStart"/>
      <w:r w:rsidRPr="00ED6C7A">
        <w:rPr>
          <w:rFonts w:ascii="Times New Roman" w:hAnsi="Times New Roman" w:cs="Times New Roman"/>
        </w:rPr>
        <w:t>ближних</w:t>
      </w:r>
      <w:proofErr w:type="gramEnd"/>
      <w:r w:rsidRPr="00ED6C7A">
        <w:rPr>
          <w:rFonts w:ascii="Times New Roman" w:hAnsi="Times New Roman" w:cs="Times New Roman"/>
        </w:rPr>
        <w:t>. Кроме того, справедливость может быть понята как легальность, соответствие законам.</w:t>
      </w:r>
    </w:p>
    <w:p w:rsidR="00ED6C7A" w:rsidRPr="00ED6C7A" w:rsidRDefault="00ED6C7A" w:rsidP="00ED6C7A">
      <w:pPr>
        <w:pStyle w:val="a3"/>
        <w:jc w:val="both"/>
        <w:rPr>
          <w:rFonts w:ascii="Times New Roman" w:hAnsi="Times New Roman" w:cs="Times New Roman"/>
        </w:rPr>
      </w:pPr>
    </w:p>
    <w:p w:rsidR="00ED6C7A" w:rsidRPr="00ED6C7A" w:rsidRDefault="00ED6C7A" w:rsidP="00ED6C7A">
      <w:pPr>
        <w:pStyle w:val="a3"/>
        <w:jc w:val="both"/>
        <w:rPr>
          <w:rFonts w:ascii="Times New Roman" w:hAnsi="Times New Roman" w:cs="Times New Roman"/>
          <w:b/>
        </w:rPr>
      </w:pPr>
      <w:r w:rsidRPr="00ED6C7A">
        <w:rPr>
          <w:rFonts w:ascii="Times New Roman" w:hAnsi="Times New Roman" w:cs="Times New Roman"/>
          <w:b/>
        </w:rPr>
        <w:t>Влияние марксизма на русскую философию</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Отсутствие четких ответов на многие насущные вопросы конца XIX-начала XX веков было вполне закономерно, поскольку с точки зрения набиравшего тогда популярность марксизма – иррационализм и религия оказались не способны решить материальную проблему, руководствуясь нематериальными, абстрактными понятиями.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 конце XIX века именно в марксизме многим виделась некая окончательная истина. Так, из начальной народнической утопии социализм трансформировался в идеологию. Вместе с этим, русский народ в тот исторический период, применял на практике чуждые для своего мироощущения марксистские идеи.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Безусловно, такие работы Ленина как «Материализм и эмпириокритицизм», «Философские тетради», «Государство и революция» существенно дополнили и обогатили марксистскую теорию, однако в них не рассматривалась гносеологическая и онтологическая проблематика.</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Своеобразной альтернативой русскому марксизму стало философско-политическое движение - </w:t>
      </w:r>
      <w:proofErr w:type="spellStart"/>
      <w:r w:rsidRPr="00ED6C7A">
        <w:rPr>
          <w:rFonts w:ascii="Times New Roman" w:hAnsi="Times New Roman" w:cs="Times New Roman"/>
        </w:rPr>
        <w:t>евразийство</w:t>
      </w:r>
      <w:proofErr w:type="spellEnd"/>
      <w:r w:rsidRPr="00ED6C7A">
        <w:rPr>
          <w:rFonts w:ascii="Times New Roman" w:hAnsi="Times New Roman" w:cs="Times New Roman"/>
        </w:rPr>
        <w:t>. Оно зародилось в русской эмигрантской среде (в Болгарии, в 1921 году).</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Представители </w:t>
      </w:r>
      <w:proofErr w:type="spellStart"/>
      <w:r w:rsidRPr="00ED6C7A">
        <w:rPr>
          <w:rFonts w:ascii="Times New Roman" w:hAnsi="Times New Roman" w:cs="Times New Roman"/>
        </w:rPr>
        <w:t>евразийства</w:t>
      </w:r>
      <w:proofErr w:type="spellEnd"/>
      <w:r w:rsidRPr="00ED6C7A">
        <w:rPr>
          <w:rFonts w:ascii="Times New Roman" w:hAnsi="Times New Roman" w:cs="Times New Roman"/>
        </w:rPr>
        <w:t xml:space="preserve"> (Трубецкой, Савицкий, Флоровский) выступали  за отказ от европейской интеграции России в пользу интеграции с </w:t>
      </w:r>
      <w:proofErr w:type="spellStart"/>
      <w:r w:rsidRPr="00ED6C7A">
        <w:rPr>
          <w:rFonts w:ascii="Times New Roman" w:hAnsi="Times New Roman" w:cs="Times New Roman"/>
        </w:rPr>
        <w:t>центральноазиатскими</w:t>
      </w:r>
      <w:proofErr w:type="spellEnd"/>
      <w:r w:rsidRPr="00ED6C7A">
        <w:rPr>
          <w:rFonts w:ascii="Times New Roman" w:hAnsi="Times New Roman" w:cs="Times New Roman"/>
        </w:rPr>
        <w:t xml:space="preserve"> странами.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 этом плане </w:t>
      </w:r>
      <w:proofErr w:type="spellStart"/>
      <w:r w:rsidRPr="00ED6C7A">
        <w:rPr>
          <w:rFonts w:ascii="Times New Roman" w:hAnsi="Times New Roman" w:cs="Times New Roman"/>
        </w:rPr>
        <w:t>евразийство</w:t>
      </w:r>
      <w:proofErr w:type="spellEnd"/>
      <w:r w:rsidRPr="00ED6C7A">
        <w:rPr>
          <w:rFonts w:ascii="Times New Roman" w:hAnsi="Times New Roman" w:cs="Times New Roman"/>
        </w:rPr>
        <w:t xml:space="preserve"> представляло собой альтернативу  западничеству (шире – тенденциям либерализма).  Однако идеи евразийцев были практически забыты уже ко второй половине XX века. </w:t>
      </w:r>
    </w:p>
    <w:p w:rsidR="00ED6C7A" w:rsidRPr="00ED6C7A" w:rsidRDefault="00ED6C7A" w:rsidP="00ED6C7A">
      <w:pPr>
        <w:pStyle w:val="a3"/>
        <w:jc w:val="both"/>
        <w:rPr>
          <w:rFonts w:ascii="Times New Roman" w:hAnsi="Times New Roman" w:cs="Times New Roman"/>
        </w:rPr>
      </w:pPr>
      <w:r w:rsidRPr="00ED6C7A">
        <w:rPr>
          <w:rFonts w:ascii="Times New Roman" w:hAnsi="Times New Roman" w:cs="Times New Roman"/>
        </w:rPr>
        <w:t xml:space="preserve">Возрождение же этих идей связано с именем Л. Н. Гумилёва (1912-1992). Именно Гумилев, основываясь на концепции </w:t>
      </w:r>
      <w:proofErr w:type="spellStart"/>
      <w:r w:rsidRPr="00ED6C7A">
        <w:rPr>
          <w:rFonts w:ascii="Times New Roman" w:hAnsi="Times New Roman" w:cs="Times New Roman"/>
        </w:rPr>
        <w:t>евразийства</w:t>
      </w:r>
      <w:proofErr w:type="spellEnd"/>
      <w:r w:rsidRPr="00ED6C7A">
        <w:rPr>
          <w:rFonts w:ascii="Times New Roman" w:hAnsi="Times New Roman" w:cs="Times New Roman"/>
        </w:rPr>
        <w:t xml:space="preserve">, разрабатывает свою концепцию этногенеза в книгах  «Этногенез и биосфера Земли», «Тысячелетие вокруг Каспия» и «От Руси к России». Однако концепция Гумилева во многом не совпадала с идеями классического </w:t>
      </w:r>
      <w:proofErr w:type="spellStart"/>
      <w:r w:rsidRPr="00ED6C7A">
        <w:rPr>
          <w:rFonts w:ascii="Times New Roman" w:hAnsi="Times New Roman" w:cs="Times New Roman"/>
        </w:rPr>
        <w:t>евразийства</w:t>
      </w:r>
      <w:proofErr w:type="spellEnd"/>
      <w:r w:rsidRPr="00ED6C7A">
        <w:rPr>
          <w:rFonts w:ascii="Times New Roman" w:hAnsi="Times New Roman" w:cs="Times New Roman"/>
        </w:rPr>
        <w:t xml:space="preserve"> – он не касался их  политических взглядов и, несмотря на то, что критиковал Запад, критика его не касалась ни идей либерализма, ни рыночной экономики. Тем не менее, благодаря именно Гумилеву идеи евразийцев стали получать популярность к концу XX века. </w:t>
      </w:r>
    </w:p>
    <w:p w:rsidR="0033222B" w:rsidRPr="00ED6C7A" w:rsidRDefault="00ED6C7A" w:rsidP="00ED6C7A">
      <w:pPr>
        <w:pStyle w:val="a3"/>
        <w:jc w:val="both"/>
        <w:rPr>
          <w:rFonts w:ascii="Times New Roman" w:hAnsi="Times New Roman" w:cs="Times New Roman"/>
        </w:rPr>
      </w:pPr>
      <w:r w:rsidRPr="00ED6C7A">
        <w:rPr>
          <w:rFonts w:ascii="Times New Roman" w:hAnsi="Times New Roman" w:cs="Times New Roman"/>
        </w:rPr>
        <w:t>Несомненным превосходством  русской философской мысли XX века является пластичное соединение академической традиции и жизненно-практического философствования.</w:t>
      </w:r>
    </w:p>
    <w:sectPr w:rsidR="0033222B" w:rsidRPr="00ED6C7A" w:rsidSect="00332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6C7A"/>
    <w:rsid w:val="0033222B"/>
    <w:rsid w:val="007261A0"/>
    <w:rsid w:val="00E75522"/>
    <w:rsid w:val="00ED6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C7A"/>
    <w:pPr>
      <w:spacing w:after="0" w:line="240" w:lineRule="auto"/>
    </w:pPr>
  </w:style>
  <w:style w:type="paragraph" w:styleId="a4">
    <w:name w:val="Normal (Web)"/>
    <w:basedOn w:val="a"/>
    <w:uiPriority w:val="99"/>
    <w:semiHidden/>
    <w:unhideWhenUsed/>
    <w:rsid w:val="00E755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75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75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2020-04-06T15:08:00Z</dcterms:created>
  <dcterms:modified xsi:type="dcterms:W3CDTF">2020-04-06T15:08:00Z</dcterms:modified>
</cp:coreProperties>
</file>