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AF" w:rsidRPr="00AD3BBA" w:rsidRDefault="00044BAF" w:rsidP="00044BAF">
      <w:pPr>
        <w:rPr>
          <w:rFonts w:ascii="Times New Roman" w:hAnsi="Times New Roman" w:cs="Times New Roman"/>
          <w:sz w:val="28"/>
          <w:szCs w:val="28"/>
        </w:rPr>
      </w:pPr>
      <w:r w:rsidRPr="00AD3BBA">
        <w:rPr>
          <w:rFonts w:ascii="Times New Roman" w:hAnsi="Times New Roman" w:cs="Times New Roman"/>
          <w:sz w:val="28"/>
          <w:szCs w:val="28"/>
        </w:rPr>
        <w:t>15а. Литература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25"/>
        <w:gridCol w:w="3970"/>
        <w:gridCol w:w="5777"/>
      </w:tblGrid>
      <w:tr w:rsidR="00044BAF" w:rsidRPr="00AD3BBA" w:rsidTr="00992036">
        <w:tc>
          <w:tcPr>
            <w:tcW w:w="425" w:type="dxa"/>
          </w:tcPr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777" w:type="dxa"/>
          </w:tcPr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044BAF" w:rsidRPr="00AD3BBA" w:rsidTr="00992036">
        <w:tc>
          <w:tcPr>
            <w:tcW w:w="425" w:type="dxa"/>
          </w:tcPr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044BAF" w:rsidRPr="00044BAF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AF">
              <w:rPr>
                <w:rFonts w:ascii="Times New Roman" w:hAnsi="Times New Roman" w:cs="Times New Roman"/>
                <w:sz w:val="28"/>
                <w:szCs w:val="28"/>
              </w:rPr>
              <w:t xml:space="preserve">-Написать сообщение по выбору: </w:t>
            </w:r>
          </w:p>
          <w:p w:rsidR="00044BAF" w:rsidRPr="00044BAF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AF">
              <w:rPr>
                <w:rFonts w:ascii="Times New Roman" w:hAnsi="Times New Roman" w:cs="Times New Roman"/>
                <w:sz w:val="28"/>
                <w:szCs w:val="28"/>
              </w:rPr>
              <w:t xml:space="preserve">а)  «Жизнь и творчество  М.И. Цветаевой»  </w:t>
            </w:r>
          </w:p>
          <w:p w:rsidR="00044BAF" w:rsidRPr="00044BAF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AF">
              <w:rPr>
                <w:rFonts w:ascii="Times New Roman" w:hAnsi="Times New Roman" w:cs="Times New Roman"/>
                <w:sz w:val="28"/>
                <w:szCs w:val="28"/>
              </w:rPr>
              <w:t>б) «Идейно-тематические особенности поэзии М.И. Цветаевой»</w:t>
            </w:r>
          </w:p>
          <w:p w:rsidR="00044BAF" w:rsidRPr="00044BAF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AF">
              <w:rPr>
                <w:rFonts w:ascii="Times New Roman" w:hAnsi="Times New Roman" w:cs="Times New Roman"/>
                <w:sz w:val="28"/>
                <w:szCs w:val="28"/>
              </w:rPr>
              <w:t>- Выучить наизусть стихотворение Стихотворения «Моим стихам, написанным так рано…»</w:t>
            </w:r>
          </w:p>
        </w:tc>
        <w:tc>
          <w:tcPr>
            <w:tcW w:w="5777" w:type="dxa"/>
          </w:tcPr>
          <w:p w:rsidR="00044BAF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4" w:history="1">
              <w:r w:rsidRPr="000653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https://lit.ukrtvory.ru/zhizn-i-tvorchestvo-m-i-cvetaevoj/</w:t>
              </w:r>
            </w:hyperlink>
          </w:p>
          <w:p w:rsidR="00044BAF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5" w:history="1">
              <w:r w:rsidRPr="000653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https://www.bibliofond.ru/view.aspx?id=18474</w:t>
              </w:r>
            </w:hyperlink>
          </w:p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4BAF">
              <w:rPr>
                <w:rFonts w:ascii="Times New Roman" w:hAnsi="Times New Roman" w:cs="Times New Roman"/>
                <w:sz w:val="28"/>
                <w:szCs w:val="28"/>
              </w:rPr>
              <w:t>https://rustih.ru/marina-cvetaeva-moim-stixam-kak-dragocennym-vinam/</w:t>
            </w:r>
          </w:p>
        </w:tc>
      </w:tr>
      <w:tr w:rsidR="00044BAF" w:rsidRPr="00AD3BBA" w:rsidTr="00992036">
        <w:tc>
          <w:tcPr>
            <w:tcW w:w="425" w:type="dxa"/>
          </w:tcPr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Просмотреть презентацию «Творчество М.А. Булгакова»</w:t>
            </w:r>
          </w:p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Просмотреть фильм «Мастер и Маргарита»</w:t>
            </w:r>
          </w:p>
        </w:tc>
        <w:tc>
          <w:tcPr>
            <w:tcW w:w="5777" w:type="dxa"/>
          </w:tcPr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https://nsportal.ru/ap/library/literaturnoe-tvorchestvo/2013/02/27/prezentatsiya-mabulgakov https://www.kinopoisk.ru/series/79429/</w:t>
            </w:r>
          </w:p>
        </w:tc>
      </w:tr>
      <w:tr w:rsidR="00044BAF" w:rsidRPr="00AD3BBA" w:rsidTr="00992036">
        <w:tc>
          <w:tcPr>
            <w:tcW w:w="425" w:type="dxa"/>
          </w:tcPr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-Прочитать роман «Мастер и Маргарита». – Написать сообщение по выбору тем:</w:t>
            </w:r>
          </w:p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а) Система образов романа «Мастер и Маргарита» </w:t>
            </w:r>
          </w:p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Фантастическое</w:t>
            </w:r>
            <w:proofErr w:type="gramEnd"/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 и реалистическое в романе. </w:t>
            </w:r>
          </w:p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в) Любовь и судьба Мастера.</w:t>
            </w:r>
          </w:p>
        </w:tc>
        <w:tc>
          <w:tcPr>
            <w:tcW w:w="5777" w:type="dxa"/>
          </w:tcPr>
          <w:p w:rsidR="00044BAF" w:rsidRPr="00AD3BBA" w:rsidRDefault="00154A60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44BAF"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https://nsportal.ru/shkola/literatura/library/2013/02/16/prezentatsiya-k-uroku-po-romanu-master-i-margarita</w:t>
              </w:r>
            </w:hyperlink>
          </w:p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7" w:history="1">
              <w:r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https://revolution.allbest.ru/literature/00685345_0.html</w:t>
              </w:r>
            </w:hyperlink>
          </w:p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8" w:history="1">
              <w:r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https://znanija.com/task/3681679</w:t>
              </w:r>
            </w:hyperlink>
          </w:p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https://obrazovaka.ru/sochinenie/master-i-margarita/lubov-silnee-smerti.html</w:t>
            </w:r>
          </w:p>
        </w:tc>
      </w:tr>
      <w:tr w:rsidR="00044BAF" w:rsidRPr="00AD3BBA" w:rsidTr="00992036">
        <w:tc>
          <w:tcPr>
            <w:tcW w:w="425" w:type="dxa"/>
          </w:tcPr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044BAF" w:rsidRPr="00AD3BBA" w:rsidRDefault="00383286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Прочитать лекцию «А.К</w:t>
            </w:r>
            <w:r w:rsidR="00044BAF" w:rsidRPr="00AD3BBA">
              <w:rPr>
                <w:rFonts w:ascii="Times New Roman" w:hAnsi="Times New Roman" w:cs="Times New Roman"/>
                <w:sz w:val="28"/>
                <w:szCs w:val="28"/>
              </w:rPr>
              <w:t>. Толстой. Тема русской истории в творчестве писателя»</w:t>
            </w:r>
          </w:p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Ознакомиться с кратким содержанием  романа «Петр</w:t>
            </w:r>
            <w:proofErr w:type="gramStart"/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ервый»</w:t>
            </w:r>
          </w:p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-Написать сообщение «Образ Петра</w:t>
            </w:r>
            <w:proofErr w:type="gramStart"/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ервого»</w:t>
            </w:r>
          </w:p>
        </w:tc>
        <w:tc>
          <w:tcPr>
            <w:tcW w:w="5777" w:type="dxa"/>
          </w:tcPr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history="1">
              <w:r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https://otherreferats.allbest.ru/literature/00020243_0.html</w:t>
              </w:r>
            </w:hyperlink>
          </w:p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https://studopedia.ru/12_27246_raspad-sssr-i-stanovlenie-novoy-rossii--.html</w:t>
            </w:r>
          </w:p>
        </w:tc>
      </w:tr>
      <w:tr w:rsidR="00044BAF" w:rsidRPr="00AD3BBA" w:rsidTr="00992036">
        <w:tc>
          <w:tcPr>
            <w:tcW w:w="425" w:type="dxa"/>
          </w:tcPr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Просмотреть презентацию «Жизненный и творческий путь М.А. Шолохова»</w:t>
            </w:r>
          </w:p>
        </w:tc>
        <w:tc>
          <w:tcPr>
            <w:tcW w:w="5777" w:type="dxa"/>
          </w:tcPr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0" w:history="1">
              <w:r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https://uchitelya.com/literatura/21914-prezentaciya-zhizn-i-tvorchestvo-ma-sholohova.html</w:t>
              </w:r>
            </w:hyperlink>
          </w:p>
          <w:p w:rsidR="00044BAF" w:rsidRPr="00AD3BBA" w:rsidRDefault="00044BA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https://nsportal.ru/shkola/literatura/library/2019/10/20/prezentatsiya-zhizn-i-tvorchestvo-m-a-sholohova</w:t>
            </w:r>
          </w:p>
        </w:tc>
      </w:tr>
    </w:tbl>
    <w:p w:rsidR="00044BAF" w:rsidRPr="00044BAF" w:rsidRDefault="00044BAF" w:rsidP="00044BAF"/>
    <w:sectPr w:rsidR="00044BAF" w:rsidRPr="00044BAF" w:rsidSect="0015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44BAF"/>
    <w:rsid w:val="00044BAF"/>
    <w:rsid w:val="00154A60"/>
    <w:rsid w:val="0038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4B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ja.com/task/36816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volution.allbest.ru/literature/00685345_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shkola/literatura/library/2013/02/16/prezentatsiya-k-uroku-po-romanu-master-i-margari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ibliofond.ru/view.aspx?id=18474" TargetMode="External"/><Relationship Id="rId10" Type="http://schemas.openxmlformats.org/officeDocument/2006/relationships/hyperlink" Target="https://uchitelya.com/literatura/21914-prezentaciya-zhizn-i-tvorchestvo-ma-sholohova.html" TargetMode="External"/><Relationship Id="rId4" Type="http://schemas.openxmlformats.org/officeDocument/2006/relationships/hyperlink" Target="https://lit.ukrtvory.ru/zhizn-i-tvorchestvo-m-i-cvetaevoj/" TargetMode="External"/><Relationship Id="rId9" Type="http://schemas.openxmlformats.org/officeDocument/2006/relationships/hyperlink" Target="https://otherreferats.allbest.ru/literature/00020243_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2020-04-11T04:23:00Z</dcterms:created>
  <dcterms:modified xsi:type="dcterms:W3CDTF">2020-04-11T05:06:00Z</dcterms:modified>
</cp:coreProperties>
</file>