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Напишите в тетрадь!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Тема: Семейное право.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Семейное право</w:t>
      </w:r>
      <w:r>
        <w:rPr>
          <w:color w:val="000000"/>
          <w:sz w:val="28"/>
          <w:szCs w:val="28"/>
        </w:rPr>
        <w:t>- это отрасль права, нормы которой регулируют личные и имущественные отношения, вытекающие из брака принадлежности к семье.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Институт права </w:t>
      </w:r>
      <w:r>
        <w:rPr>
          <w:color w:val="000000"/>
          <w:sz w:val="28"/>
          <w:szCs w:val="28"/>
        </w:rPr>
        <w:t>- это правовые нормы, регулирующие важнейшие вопросы отрасли права.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Субъектами семейных правоотношений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являются - супруги, родители, дети, усыновители, усыновлённые, опекуны, попечители.</w:t>
      </w:r>
      <w:proofErr w:type="gramEnd"/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Семейное законодательство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устанавливает условия</w:t>
      </w:r>
      <w:proofErr w:type="gramEnd"/>
      <w:r>
        <w:rPr>
          <w:color w:val="000000"/>
          <w:sz w:val="28"/>
          <w:szCs w:val="28"/>
        </w:rPr>
        <w:t xml:space="preserve"> и порядок вступления в брак, прекращения брака и признания его недействительным, регулирует личные неимущественные и имущественные отношения между членами семьи, также определяет формы и порядок устройства в семью детей, оставшихся без попечения родителей.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Источники семейного права </w:t>
      </w:r>
      <w:r>
        <w:rPr>
          <w:color w:val="000000"/>
          <w:sz w:val="28"/>
          <w:szCs w:val="28"/>
        </w:rPr>
        <w:t>- Конституция РФ, Семейный Кодекс РФ(1996 г.) и.др.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Нормативные акты, регулирующие семейные правоотношения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Брак</w:t>
      </w:r>
      <w:r>
        <w:rPr>
          <w:color w:val="000000"/>
          <w:sz w:val="28"/>
          <w:szCs w:val="28"/>
        </w:rPr>
        <w:t>- это юридически оформленный, свободный, добровольный союз мужчины и женщины, направленный на создание семьи и порождающий для них взаимные права и обязанности.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Виды брака</w:t>
      </w:r>
      <w:r>
        <w:rPr>
          <w:color w:val="000000"/>
          <w:sz w:val="28"/>
          <w:szCs w:val="28"/>
        </w:rPr>
        <w:t>:1- </w:t>
      </w:r>
      <w:r>
        <w:rPr>
          <w:color w:val="000000"/>
          <w:sz w:val="28"/>
          <w:szCs w:val="28"/>
          <w:u w:val="single"/>
        </w:rPr>
        <w:t>Юридический</w:t>
      </w:r>
      <w:r>
        <w:rPr>
          <w:color w:val="000000"/>
          <w:sz w:val="28"/>
          <w:szCs w:val="28"/>
        </w:rPr>
        <w:t>, зарегистрированный органами ЗАГС, порождающий взаимные личные и имущественные права и обязанности супругов.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  <w:u w:val="single"/>
        </w:rPr>
        <w:t>Гражданский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незарегистрированный</w:t>
      </w:r>
      <w:proofErr w:type="gramEnd"/>
      <w:r>
        <w:rPr>
          <w:color w:val="000000"/>
          <w:sz w:val="28"/>
          <w:szCs w:val="28"/>
        </w:rPr>
        <w:t xml:space="preserve"> органами </w:t>
      </w:r>
      <w:proofErr w:type="spellStart"/>
      <w:r>
        <w:rPr>
          <w:color w:val="000000"/>
          <w:sz w:val="28"/>
          <w:szCs w:val="28"/>
        </w:rPr>
        <w:t>ЗАГСа</w:t>
      </w:r>
      <w:proofErr w:type="spellEnd"/>
      <w:r>
        <w:rPr>
          <w:color w:val="000000"/>
          <w:sz w:val="28"/>
          <w:szCs w:val="28"/>
        </w:rPr>
        <w:t>, порождающий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лишь отношения материнства и отцовства, без имущественных прав.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</w:t>
      </w:r>
      <w:r>
        <w:rPr>
          <w:color w:val="000000"/>
          <w:sz w:val="28"/>
          <w:szCs w:val="28"/>
          <w:u w:val="single"/>
        </w:rPr>
        <w:t>Церковный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неимеющий</w:t>
      </w:r>
      <w:proofErr w:type="spellEnd"/>
      <w:r>
        <w:rPr>
          <w:color w:val="000000"/>
          <w:sz w:val="28"/>
          <w:szCs w:val="28"/>
        </w:rPr>
        <w:t xml:space="preserve"> юридических последствий, а регулирующийся только нормами </w:t>
      </w:r>
      <w:proofErr w:type="spellStart"/>
      <w:r>
        <w:rPr>
          <w:color w:val="000000"/>
          <w:sz w:val="28"/>
          <w:szCs w:val="28"/>
        </w:rPr>
        <w:t>внутрицерковног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 канонического) права.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Условия заключения брака: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1.Добровольное согласие мужчины и женщины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согласия третьих лиц закон не требует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2.Достижение брачного возраста(18 лет, с 16 лет при наличии уважительной причины).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Соблюдение принципа моногамии (человек имеет право одновременно состоять только в одном браке.)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Недопускается</w:t>
      </w:r>
      <w:proofErr w:type="spellEnd"/>
      <w:r>
        <w:rPr>
          <w:color w:val="000000"/>
          <w:sz w:val="28"/>
          <w:szCs w:val="28"/>
        </w:rPr>
        <w:t xml:space="preserve"> брак между родственниками, усыновителями и усыновлёнными.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5.Не могут вступать в </w:t>
      </w:r>
      <w:proofErr w:type="gramStart"/>
      <w:r>
        <w:rPr>
          <w:color w:val="000000"/>
          <w:sz w:val="28"/>
          <w:szCs w:val="28"/>
        </w:rPr>
        <w:t>брак лица</w:t>
      </w:r>
      <w:proofErr w:type="gramEnd"/>
      <w:r>
        <w:rPr>
          <w:color w:val="000000"/>
          <w:sz w:val="28"/>
          <w:szCs w:val="28"/>
        </w:rPr>
        <w:t>, страдающие слабоумием или душевой болезнью.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Порядок заключения брака: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1.Заключается в органах ЗАГС (запись актов гражданского состояния)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2.Подача заявления лично присутствующих лиц, вступающих в брак.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Испытательный срок -1 месяц (при наличии уважительных причин, может сокращён.)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Порядок расторжения брака: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u w:val="single"/>
        </w:rPr>
        <w:t>Расторжение брака в органах ЗАГС</w:t>
      </w:r>
      <w:r>
        <w:rPr>
          <w:color w:val="000000"/>
          <w:sz w:val="28"/>
          <w:szCs w:val="28"/>
        </w:rPr>
        <w:t>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 взаимном согласии супругов на развод;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-если нет несовершеннолетних детей;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-если нет имущественных разногласий;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</w:t>
      </w:r>
      <w:r>
        <w:rPr>
          <w:color w:val="000000"/>
          <w:sz w:val="28"/>
          <w:szCs w:val="28"/>
          <w:u w:val="single"/>
        </w:rPr>
        <w:t>Расторжение брака в суде: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 наличии у супругов общих несовершеннолетних детей;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 отсутствии одного из супругов на расторжение брака;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-если судом установлено, что сохранение семьи невозможно.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-супруги могут представить суду соглашение о том, с кем из них будут проживать несовершеннолетние дети, о порядке выплаты средств на содержание детей или нетрудоспособного супруга, о разделе имущества (если соглашение отсутствует, то это решает суд).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-муж не может без согласия жены возбуждать дело о расторжении брака во время беременности жены и в течение года после рождения ребёнка.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Брачный договор</w:t>
      </w:r>
      <w:r>
        <w:rPr>
          <w:color w:val="000000"/>
          <w:sz w:val="28"/>
          <w:szCs w:val="28"/>
        </w:rPr>
        <w:t>- это соглашение, определяющее имущественные права и обязанности супругов в браке в случае его расторжения.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Права и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обязанности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вступивших в брак: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1.Личные права супругов: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-выбор фамилии;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 рода занятия, профессии;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-места пребывания и жительства;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-расторжения брака;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-супруги равны в решении основных вопросов жизни семьи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 Институт супружества ».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права и обязанности приобретают супруги при вступлении в брак?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Права и обязанности супругов: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u w:val="single"/>
        </w:rPr>
        <w:t>.Личные права супругов: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-выбор фамилии;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 рода занятия, профессии;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-места пребывания и жительства;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-расторжения брака;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-супруги равны в решении основных вопросов жизни семьи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u w:val="single"/>
        </w:rPr>
        <w:t>Имущественные права супругов</w:t>
      </w:r>
      <w:r>
        <w:rPr>
          <w:color w:val="000000"/>
          <w:sz w:val="28"/>
          <w:szCs w:val="28"/>
        </w:rPr>
        <w:t>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i/>
          <w:iCs/>
          <w:color w:val="000000"/>
          <w:sz w:val="28"/>
          <w:szCs w:val="28"/>
        </w:rPr>
        <w:t>личная раздельная собственность мужа и жены</w:t>
      </w:r>
      <w:r>
        <w:rPr>
          <w:color w:val="000000"/>
          <w:sz w:val="28"/>
          <w:szCs w:val="28"/>
        </w:rPr>
        <w:t>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всё, приобретённое до брака;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имущество, полученное одним из супругов в дар или по наследству;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вещи индивидуального пользования.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общая совместная собственность супругов</w:t>
      </w:r>
      <w:r>
        <w:rPr>
          <w:color w:val="000000"/>
          <w:sz w:val="28"/>
          <w:szCs w:val="28"/>
        </w:rPr>
        <w:t>: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нажитое в браке;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предметы роскоши, вне зависимости от того, кто ими пользовался;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случае развода совместная собственность прекращается.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доходы каждого из </w:t>
      </w:r>
      <w:proofErr w:type="gramStart"/>
      <w:r>
        <w:rPr>
          <w:color w:val="000000"/>
          <w:sz w:val="28"/>
          <w:szCs w:val="28"/>
        </w:rPr>
        <w:t>–с</w:t>
      </w:r>
      <w:proofErr w:type="gramEnd"/>
      <w:r>
        <w:rPr>
          <w:color w:val="000000"/>
          <w:sz w:val="28"/>
          <w:szCs w:val="28"/>
        </w:rPr>
        <w:t>упругов от трудовой и интеллектуальной деятельности, пенсии и др. выплаты.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u w:val="single"/>
        </w:rPr>
        <w:t>Супруги обязаны</w:t>
      </w:r>
      <w:r>
        <w:rPr>
          <w:color w:val="000000"/>
          <w:sz w:val="28"/>
          <w:szCs w:val="28"/>
        </w:rPr>
        <w:t> 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«Институт родителей и детей»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Права и обязанности родителей по отношению к детям:</w:t>
      </w:r>
    </w:p>
    <w:p w:rsidR="00C048CE" w:rsidRDefault="00C048CE" w:rsidP="00C04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ответственны за воспитание своих детей.</w:t>
      </w:r>
    </w:p>
    <w:p w:rsidR="00C048CE" w:rsidRDefault="00C048CE" w:rsidP="00C04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Обязаны обеспечить получение детьми образования.</w:t>
      </w:r>
    </w:p>
    <w:p w:rsidR="00C048CE" w:rsidRDefault="00C048CE" w:rsidP="00C04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Обязаны защищать интересы детей.</w:t>
      </w:r>
    </w:p>
    <w:p w:rsidR="00C048CE" w:rsidRDefault="00C048CE" w:rsidP="00C04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Родители, проживающие отдельно от ребёнка, имеют право на общение с ним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на участие в воспитании ребёнка.</w:t>
      </w:r>
    </w:p>
    <w:p w:rsidR="00C048CE" w:rsidRDefault="00C048CE" w:rsidP="00C04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обязаны заботиться о здоровье, физическом, психическом, духовном и нравственном развитии своих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детей.</w:t>
      </w:r>
    </w:p>
    <w:p w:rsidR="00C048CE" w:rsidRDefault="00C048CE" w:rsidP="00C04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неисполнения родительских прав и обязанностей возможно привлечение родителей к административной и уголовной ответственности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к уплате алиментов)</w:t>
      </w:r>
    </w:p>
    <w:p w:rsidR="00C048CE" w:rsidRDefault="00C048CE" w:rsidP="00C048CE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Алименты </w:t>
      </w:r>
      <w:proofErr w:type="gramStart"/>
      <w:r>
        <w:rPr>
          <w:color w:val="000000"/>
          <w:sz w:val="28"/>
          <w:szCs w:val="28"/>
        </w:rPr>
        <w:t>-э</w:t>
      </w:r>
      <w:proofErr w:type="gramEnd"/>
      <w:r>
        <w:rPr>
          <w:color w:val="000000"/>
          <w:sz w:val="28"/>
          <w:szCs w:val="28"/>
        </w:rPr>
        <w:t xml:space="preserve">то средства, выплачиваемые на содержание определённого лица (детей, родителей) по решению суда или добровольно. </w:t>
      </w:r>
      <w:proofErr w:type="gramStart"/>
      <w:r>
        <w:rPr>
          <w:color w:val="000000"/>
          <w:sz w:val="28"/>
          <w:szCs w:val="28"/>
        </w:rPr>
        <w:t>Обязательный размер алиментов 1/4 часть дохода  на 1 ребёнка; на 2-х-1/3 часть дохода; на 3 более детей -50%.)</w:t>
      </w:r>
      <w:proofErr w:type="gramEnd"/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Права несовершеннолетних детей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Право ребёнка жить и воспитываться в семье.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Право ребёнка на общение с родителями и другими родственниками.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Право ребёнка на защиту.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Право ребёнка выражать своё мнение.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Право ребёнка на имя, отчество, фамилию.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6.Имущественные права ребёнка.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Взрослые дети обязаны заботиться о престарелых родителях.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Институт опеки и попечительства.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Опека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это правовая форма защиты личных имущественных прав несовершеннолетних детей, оставшихся без попечения родителей над детьми до 14 лет, также над лицами недееспособными.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Попечительство</w:t>
      </w:r>
      <w:r>
        <w:rPr>
          <w:b/>
          <w:bCs/>
          <w:color w:val="000000"/>
          <w:sz w:val="28"/>
          <w:szCs w:val="28"/>
        </w:rPr>
        <w:t> - </w:t>
      </w:r>
      <w:r>
        <w:rPr>
          <w:color w:val="000000"/>
          <w:sz w:val="28"/>
          <w:szCs w:val="28"/>
        </w:rPr>
        <w:t>это правовая форма защиты личных имущественных прав несовершеннолетних детей, оставшихся без попечения родителей над детьми от 14 лет до 18 лет, также над лицами с ограниченной дееспособностью.</w:t>
      </w: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48CE" w:rsidRDefault="00C048CE" w:rsidP="00C048C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048CE" w:rsidRDefault="00C048CE" w:rsidP="00C048C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048CE" w:rsidRDefault="00C048CE" w:rsidP="00C048C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405E0" w:rsidRDefault="008405E0"/>
    <w:sectPr w:rsidR="0084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23A7"/>
    <w:multiLevelType w:val="multilevel"/>
    <w:tmpl w:val="0948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8CE"/>
    <w:rsid w:val="008405E0"/>
    <w:rsid w:val="00C0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</dc:creator>
  <cp:keywords/>
  <dc:description/>
  <cp:lastModifiedBy>Алена Владимировна</cp:lastModifiedBy>
  <cp:revision>3</cp:revision>
  <dcterms:created xsi:type="dcterms:W3CDTF">2020-03-20T06:51:00Z</dcterms:created>
  <dcterms:modified xsi:type="dcterms:W3CDTF">2020-03-20T06:55:00Z</dcterms:modified>
</cp:coreProperties>
</file>